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7570" w:rsidRPr="00EA20FE" w:rsidRDefault="000A7570" w:rsidP="00EA20FE">
      <w:pPr>
        <w:jc w:val="center"/>
        <w:rPr>
          <w:b/>
          <w:sz w:val="24"/>
          <w:szCs w:val="24"/>
        </w:rPr>
      </w:pPr>
      <w:bookmarkStart w:id="0" w:name="_Toc278897519"/>
      <w:r w:rsidRPr="00EA20FE">
        <w:rPr>
          <w:b/>
          <w:sz w:val="24"/>
          <w:szCs w:val="24"/>
        </w:rPr>
        <w:t>ANNEX I:   EXPERIMENT TO MEASURE WATER INTAKE AND DEPLETION IN VERTISOLS</w:t>
      </w:r>
    </w:p>
    <w:p w:rsidR="00B003F4" w:rsidRPr="00B003F4" w:rsidRDefault="00B003F4" w:rsidP="00B003F4"/>
    <w:p w:rsidR="004E185D" w:rsidRPr="00A02A1E" w:rsidRDefault="004E185D" w:rsidP="00EA20FE">
      <w:pPr>
        <w:pStyle w:val="Heading1"/>
      </w:pPr>
      <w:r w:rsidRPr="00A02A1E">
        <w:t>Introduction</w:t>
      </w:r>
      <w:bookmarkEnd w:id="0"/>
    </w:p>
    <w:p w:rsidR="004E185D" w:rsidRDefault="004E185D" w:rsidP="0099669F">
      <w:pPr>
        <w:spacing w:line="300" w:lineRule="atLeast"/>
        <w:ind w:left="851"/>
      </w:pPr>
      <w:r>
        <w:t xml:space="preserve">Soil survey provides information about soil and land for proposed use, in this case irrigated agriculture. In studying soil for irrigation one of the main aims is to establish the soil water parameters. Different techniques are available for measuring these parameters, which include bulk density, available water capacity, infiltration and hydraulic conductivity rates. Measurement of these parameters </w:t>
      </w:r>
      <w:r w:rsidR="00BF3AEE">
        <w:t>has been</w:t>
      </w:r>
      <w:r>
        <w:t xml:space="preserve"> </w:t>
      </w:r>
      <w:r w:rsidR="00BF3AEE">
        <w:t>routinely made</w:t>
      </w:r>
      <w:r>
        <w:t xml:space="preserve"> in irrigation development studies in Ethiopia</w:t>
      </w:r>
      <w:r w:rsidR="00BF3AEE">
        <w:t xml:space="preserve"> regardless of their applicability to different soil types, including </w:t>
      </w:r>
      <w:proofErr w:type="spellStart"/>
      <w:r w:rsidR="00BF3AEE">
        <w:t>Vertisols</w:t>
      </w:r>
      <w:proofErr w:type="spellEnd"/>
      <w:r w:rsidR="00BF3AEE">
        <w:t>.</w:t>
      </w:r>
    </w:p>
    <w:p w:rsidR="004E185D" w:rsidRDefault="004E185D" w:rsidP="0099669F"/>
    <w:p w:rsidR="004E185D" w:rsidRPr="002805EB" w:rsidRDefault="004E185D" w:rsidP="0099669F">
      <w:pPr>
        <w:spacing w:line="300" w:lineRule="atLeast"/>
        <w:ind w:left="851"/>
      </w:pPr>
      <w:r>
        <w:t>Conventional theories of infiltration and drainage (permeability) a</w:t>
      </w:r>
      <w:r w:rsidR="00BF3AEE">
        <w:t>pply to</w:t>
      </w:r>
      <w:r>
        <w:t xml:space="preserve"> non-</w:t>
      </w:r>
      <w:proofErr w:type="spellStart"/>
      <w:r w:rsidR="00BF3AEE">
        <w:t>V</w:t>
      </w:r>
      <w:r>
        <w:t>ertisols</w:t>
      </w:r>
      <w:proofErr w:type="spellEnd"/>
      <w:r>
        <w:t xml:space="preserve"> with well-defined physical properties</w:t>
      </w:r>
      <w:r w:rsidR="00BF3AEE">
        <w:t>, but</w:t>
      </w:r>
      <w:r>
        <w:t xml:space="preserve"> not </w:t>
      </w:r>
      <w:r w:rsidR="00BF3AEE">
        <w:t xml:space="preserve">to </w:t>
      </w:r>
      <w:proofErr w:type="spellStart"/>
      <w:r>
        <w:t>Vertisols</w:t>
      </w:r>
      <w:proofErr w:type="spellEnd"/>
      <w:r>
        <w:t xml:space="preserve"> with their shrink-swell properties</w:t>
      </w:r>
      <w:r w:rsidR="00BF3AEE">
        <w:t>. I</w:t>
      </w:r>
      <w:r>
        <w:t xml:space="preserve">t </w:t>
      </w:r>
      <w:r w:rsidRPr="002805EB">
        <w:t xml:space="preserve">is difficult to be exact about irrigation (amount of water and frequency of application) of </w:t>
      </w:r>
      <w:proofErr w:type="spellStart"/>
      <w:r w:rsidRPr="002805EB">
        <w:t>Vertisols</w:t>
      </w:r>
      <w:proofErr w:type="spellEnd"/>
      <w:r w:rsidRPr="002805EB">
        <w:t xml:space="preserve"> because conventional theory of infiltration, drainage (permeability), field capacity and available water capacity do not hold good for </w:t>
      </w:r>
      <w:proofErr w:type="spellStart"/>
      <w:r w:rsidRPr="002805EB">
        <w:t>Vertisols</w:t>
      </w:r>
      <w:proofErr w:type="spellEnd"/>
      <w:r w:rsidRPr="002805EB">
        <w:t>, and there are associated difficulties of meaningfully measuring these parameters.</w:t>
      </w:r>
    </w:p>
    <w:p w:rsidR="004E185D" w:rsidRDefault="004E185D" w:rsidP="0099669F"/>
    <w:p w:rsidR="001C7C9E" w:rsidRDefault="001C7C9E" w:rsidP="0099669F">
      <w:pPr>
        <w:spacing w:line="300" w:lineRule="atLeast"/>
        <w:ind w:left="851"/>
      </w:pPr>
      <w:proofErr w:type="spellStart"/>
      <w:r>
        <w:t>Vertisols</w:t>
      </w:r>
      <w:proofErr w:type="spellEnd"/>
      <w:r>
        <w:t xml:space="preserve"> are the dominant soil group in all of the three study areas of the </w:t>
      </w:r>
      <w:r w:rsidRPr="001C7C9E">
        <w:rPr>
          <w:i/>
        </w:rPr>
        <w:t>Ethiopian Nile Irrigation and Drainage Project</w:t>
      </w:r>
      <w:r>
        <w:rPr>
          <w:i/>
        </w:rPr>
        <w:t xml:space="preserve"> </w:t>
      </w:r>
      <w:r w:rsidRPr="001C7C9E">
        <w:t>(</w:t>
      </w:r>
      <w:proofErr w:type="spellStart"/>
      <w:r w:rsidRPr="001C7C9E">
        <w:t>Halcrow</w:t>
      </w:r>
      <w:proofErr w:type="spellEnd"/>
      <w:r w:rsidRPr="001C7C9E">
        <w:t xml:space="preserve"> – GIRD,</w:t>
      </w:r>
      <w:r>
        <w:t xml:space="preserve"> </w:t>
      </w:r>
      <w:r w:rsidRPr="001C7C9E">
        <w:t>2010</w:t>
      </w:r>
      <w:r>
        <w:t>)</w:t>
      </w:r>
      <w:r w:rsidR="00904DF3">
        <w:t xml:space="preserve">. Consequently, </w:t>
      </w:r>
      <w:r w:rsidR="00FB29A6">
        <w:t xml:space="preserve">given the difficulties with conventional measurements, </w:t>
      </w:r>
      <w:r w:rsidR="00904DF3">
        <w:t xml:space="preserve">the project attempted to </w:t>
      </w:r>
      <w:r w:rsidR="002B4EC9">
        <w:t xml:space="preserve">directly </w:t>
      </w:r>
      <w:r w:rsidR="00904DF3">
        <w:t>determine the amount and frequency of water application for irrigating</w:t>
      </w:r>
      <w:r w:rsidR="00904DF3" w:rsidRPr="00E24D56">
        <w:t xml:space="preserve"> </w:t>
      </w:r>
      <w:proofErr w:type="spellStart"/>
      <w:r w:rsidR="00904DF3">
        <w:t>Vertisols</w:t>
      </w:r>
      <w:proofErr w:type="spellEnd"/>
      <w:r w:rsidR="00904DF3">
        <w:t xml:space="preserve"> by </w:t>
      </w:r>
      <w:r w:rsidR="002B4EC9">
        <w:t xml:space="preserve">measuring water intake and depletion at an </w:t>
      </w:r>
      <w:r w:rsidR="00904DF3">
        <w:t>experiment</w:t>
      </w:r>
      <w:r w:rsidR="002B4EC9">
        <w:t xml:space="preserve">al site in </w:t>
      </w:r>
      <w:proofErr w:type="spellStart"/>
      <w:r w:rsidR="002B4EC9">
        <w:t>Beles</w:t>
      </w:r>
      <w:proofErr w:type="spellEnd"/>
      <w:r w:rsidR="002B4EC9">
        <w:t>.</w:t>
      </w:r>
    </w:p>
    <w:p w:rsidR="0083417C" w:rsidRDefault="0083417C" w:rsidP="0099669F">
      <w:pPr>
        <w:spacing w:line="300" w:lineRule="atLeast"/>
        <w:ind w:left="851"/>
      </w:pPr>
    </w:p>
    <w:p w:rsidR="00AA6F77" w:rsidRPr="00A02A1E" w:rsidRDefault="00AA6F77" w:rsidP="00EA20FE">
      <w:pPr>
        <w:pStyle w:val="Heading1"/>
      </w:pPr>
      <w:r>
        <w:t>Summary of water intake and depletion theory in vertisols</w:t>
      </w:r>
    </w:p>
    <w:p w:rsidR="004E185D" w:rsidRDefault="00B8404F" w:rsidP="0099669F">
      <w:pPr>
        <w:spacing w:line="300" w:lineRule="atLeast"/>
        <w:ind w:left="851"/>
        <w:rPr>
          <w:lang w:val="en-US"/>
        </w:rPr>
      </w:pPr>
      <w:r>
        <w:t xml:space="preserve">The following is abstracted from a </w:t>
      </w:r>
      <w:r w:rsidRPr="002C044B">
        <w:t xml:space="preserve">number of sources </w:t>
      </w:r>
      <w:r w:rsidRPr="002C044B">
        <w:rPr>
          <w:rStyle w:val="FootnoteReference"/>
        </w:rPr>
        <w:footnoteReference w:id="1"/>
      </w:r>
      <w:r w:rsidRPr="002C044B">
        <w:t xml:space="preserve">. </w:t>
      </w:r>
      <w:proofErr w:type="spellStart"/>
      <w:r w:rsidR="004E185D" w:rsidRPr="002C044B">
        <w:t>Vertisols</w:t>
      </w:r>
      <w:proofErr w:type="spellEnd"/>
      <w:r w:rsidR="004E185D" w:rsidRPr="002805EB">
        <w:t xml:space="preserve"> are </w:t>
      </w:r>
      <w:proofErr w:type="spellStart"/>
      <w:r w:rsidR="004E185D" w:rsidRPr="002805EB">
        <w:t>montmorillonitic</w:t>
      </w:r>
      <w:proofErr w:type="spellEnd"/>
      <w:r w:rsidR="004E185D" w:rsidRPr="002805EB">
        <w:t xml:space="preserve"> or </w:t>
      </w:r>
      <w:proofErr w:type="spellStart"/>
      <w:r w:rsidR="004E185D" w:rsidRPr="002805EB">
        <w:t>smectitic</w:t>
      </w:r>
      <w:proofErr w:type="spellEnd"/>
      <w:r w:rsidR="004E185D" w:rsidRPr="002805EB">
        <w:t xml:space="preserve"> heavy clays (usually 60 – 80% clay) that, when dry, are cracked but when wetted absorb water and swell so that the cracks close</w:t>
      </w:r>
      <w:r w:rsidR="00AE2E02">
        <w:t xml:space="preserve">. Essentially, </w:t>
      </w:r>
      <w:proofErr w:type="spellStart"/>
      <w:r w:rsidR="00AE2E02">
        <w:t>Vertisols</w:t>
      </w:r>
      <w:proofErr w:type="spellEnd"/>
      <w:r w:rsidR="00AE2E02">
        <w:t xml:space="preserve"> are soil monoliths separated (when dry) by cracks</w:t>
      </w:r>
      <w:r w:rsidR="004E185D" w:rsidRPr="002805EB">
        <w:rPr>
          <w:lang w:val="en-US"/>
        </w:rPr>
        <w:t xml:space="preserve"> </w:t>
      </w:r>
      <w:r w:rsidR="00AE2E02">
        <w:rPr>
          <w:lang w:val="en-US"/>
        </w:rPr>
        <w:t xml:space="preserve">which are wide at the surface but taper to considerable depth, frequently to &gt; 1.0 m. </w:t>
      </w:r>
      <w:r w:rsidR="002E0F93">
        <w:rPr>
          <w:lang w:val="en-US"/>
        </w:rPr>
        <w:t>The cyclical opening and closing of c</w:t>
      </w:r>
      <w:r w:rsidR="00AE2E02">
        <w:rPr>
          <w:lang w:val="en-US"/>
        </w:rPr>
        <w:t xml:space="preserve">racks </w:t>
      </w:r>
      <w:r w:rsidR="002E0F93">
        <w:rPr>
          <w:lang w:val="en-US"/>
        </w:rPr>
        <w:t>always occurs in the same place.</w:t>
      </w:r>
    </w:p>
    <w:p w:rsidR="00B8404F" w:rsidRDefault="00B8404F" w:rsidP="0099669F">
      <w:pPr>
        <w:spacing w:line="300" w:lineRule="atLeast"/>
        <w:ind w:left="851"/>
      </w:pPr>
    </w:p>
    <w:p w:rsidR="00B8404F" w:rsidRDefault="004E185D" w:rsidP="0099669F">
      <w:pPr>
        <w:spacing w:line="300" w:lineRule="atLeast"/>
        <w:ind w:left="851"/>
      </w:pPr>
      <w:r w:rsidRPr="002805EB">
        <w:t xml:space="preserve">In </w:t>
      </w:r>
      <w:proofErr w:type="spellStart"/>
      <w:r>
        <w:t>V</w:t>
      </w:r>
      <w:r w:rsidRPr="002805EB">
        <w:t>ertisols</w:t>
      </w:r>
      <w:proofErr w:type="spellEnd"/>
      <w:r w:rsidRPr="002805EB">
        <w:t xml:space="preserve"> water enters the soil only by the cracks; the volume of water that the soil can hold is equivalent to the volume of the cracks. When the major cracks are full the soil is effectively at field capacity, although water is not distributed evenly throughout the soil. There is very little or no percolation below the depth of cracking.  </w:t>
      </w:r>
    </w:p>
    <w:p w:rsidR="00B8404F" w:rsidRDefault="00B8404F" w:rsidP="0099669F">
      <w:pPr>
        <w:spacing w:line="300" w:lineRule="atLeast"/>
        <w:ind w:left="851"/>
      </w:pPr>
    </w:p>
    <w:p w:rsidR="00B8404F" w:rsidRDefault="004E185D" w:rsidP="0099669F">
      <w:pPr>
        <w:spacing w:line="300" w:lineRule="atLeast"/>
        <w:ind w:left="851"/>
      </w:pPr>
      <w:r w:rsidRPr="002805EB">
        <w:t>When the cracks at surface level are closed no more water will enter the soil but will pond and/or run off. At this stage the top c. 0.2</w:t>
      </w:r>
      <w:r w:rsidR="002B4EC9">
        <w:t xml:space="preserve"> </w:t>
      </w:r>
      <w:r w:rsidRPr="002805EB">
        <w:t>m of soil is waterlogged and can remain so for up to a week</w:t>
      </w:r>
      <w:r>
        <w:t>;</w:t>
      </w:r>
      <w:r w:rsidRPr="002805EB">
        <w:t xml:space="preserve"> so any (young) crop with roots not yet extending below this depth may be drowned.  Within the soil below c. 0.2</w:t>
      </w:r>
      <w:r w:rsidR="002B4EC9">
        <w:t xml:space="preserve"> </w:t>
      </w:r>
      <w:r w:rsidRPr="002805EB">
        <w:t xml:space="preserve">m downward drainage (hydraulic conductivity) is almost nil, but water moves laterally and upwards to the plant roots from the cracks through an interconnected series of minor cracks and soil pores. </w:t>
      </w:r>
    </w:p>
    <w:p w:rsidR="00B8404F" w:rsidRDefault="00B8404F" w:rsidP="0099669F">
      <w:pPr>
        <w:spacing w:line="300" w:lineRule="atLeast"/>
        <w:ind w:left="851"/>
      </w:pPr>
    </w:p>
    <w:p w:rsidR="004E185D" w:rsidRPr="002805EB" w:rsidRDefault="004E185D" w:rsidP="0099669F">
      <w:pPr>
        <w:spacing w:line="300" w:lineRule="atLeast"/>
        <w:ind w:left="851"/>
      </w:pPr>
      <w:r w:rsidRPr="002805EB">
        <w:t>Eventually, as water is abstracted</w:t>
      </w:r>
      <w:r w:rsidR="00B8404F">
        <w:t xml:space="preserve"> through evapotranspiration</w:t>
      </w:r>
      <w:r w:rsidRPr="002805EB">
        <w:t>, the cracks re</w:t>
      </w:r>
      <w:r w:rsidR="00B8404F">
        <w:t>-</w:t>
      </w:r>
      <w:r w:rsidRPr="002805EB">
        <w:t xml:space="preserve">open and widen as the soil dries out. At any time, the larger the reservoir of water in the cracks the more easily available is the water to plant roots. When dried out, the soil is effectively almost at wilting point and the volumetric moisture content is usually near (+/- 5%) a constant 25%. Small amounts of this moisture may be available to certain plants (those that have strong root systems) at times of moisture stress. The rate of drying, and the time taken for the cracks to re-establish, depends on the rate of evapotranspiration which itself varies mainly according to the climate, the crop and the stage of crop growth. </w:t>
      </w:r>
    </w:p>
    <w:p w:rsidR="004E185D" w:rsidRPr="002805EB" w:rsidRDefault="004E185D" w:rsidP="0099669F"/>
    <w:p w:rsidR="00B8264A" w:rsidRDefault="00B8264A" w:rsidP="0099669F">
      <w:pPr>
        <w:spacing w:line="300" w:lineRule="atLeast"/>
        <w:ind w:left="851"/>
      </w:pPr>
      <w:r>
        <w:t xml:space="preserve">A thorough review of the moisture characteristics of the Gezira (Sudan) </w:t>
      </w:r>
      <w:proofErr w:type="spellStart"/>
      <w:r>
        <w:t>Vertisols</w:t>
      </w:r>
      <w:proofErr w:type="spellEnd"/>
      <w:r>
        <w:t xml:space="preserve"> </w:t>
      </w:r>
      <w:r w:rsidR="0079209A">
        <w:t xml:space="preserve">has been given by </w:t>
      </w:r>
      <w:proofErr w:type="spellStart"/>
      <w:r w:rsidR="0079209A">
        <w:t>Farbrother</w:t>
      </w:r>
      <w:proofErr w:type="spellEnd"/>
      <w:r w:rsidR="0079209A">
        <w:t xml:space="preserve"> (19</w:t>
      </w:r>
      <w:r w:rsidR="002C044B">
        <w:t>96</w:t>
      </w:r>
      <w:r w:rsidR="0079209A">
        <w:t xml:space="preserve">). He </w:t>
      </w:r>
      <w:r w:rsidR="002E0F93">
        <w:t>illustrated</w:t>
      </w:r>
      <w:r w:rsidR="0079209A">
        <w:t xml:space="preserve"> </w:t>
      </w:r>
      <w:r w:rsidR="00D16DB2">
        <w:t xml:space="preserve">(see below) </w:t>
      </w:r>
      <w:r w:rsidR="0079209A">
        <w:t>six stages of water intake and depletion, related to the development of cracks</w:t>
      </w:r>
      <w:r w:rsidR="002E0F93">
        <w:t>:</w:t>
      </w:r>
      <w:r w:rsidR="0079209A">
        <w:t xml:space="preserve"> </w:t>
      </w:r>
    </w:p>
    <w:p w:rsidR="00D16DB2" w:rsidRDefault="00D16DB2" w:rsidP="00FB29A6">
      <w:pPr>
        <w:spacing w:line="300" w:lineRule="atLeast"/>
        <w:ind w:left="851"/>
        <w:jc w:val="both"/>
      </w:pP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0"/>
        <w:gridCol w:w="7647"/>
      </w:tblGrid>
      <w:tr w:rsidR="00D16DB2" w:rsidTr="00C67C15">
        <w:tc>
          <w:tcPr>
            <w:tcW w:w="1100" w:type="dxa"/>
          </w:tcPr>
          <w:p w:rsidR="00D16DB2" w:rsidRDefault="00D16DB2" w:rsidP="00C67C15">
            <w:pPr>
              <w:spacing w:before="40" w:after="40" w:line="300" w:lineRule="atLeast"/>
              <w:jc w:val="both"/>
            </w:pPr>
            <w:r>
              <w:t>Stage 1  -</w:t>
            </w:r>
          </w:p>
        </w:tc>
        <w:tc>
          <w:tcPr>
            <w:tcW w:w="7647" w:type="dxa"/>
          </w:tcPr>
          <w:p w:rsidR="00D16DB2" w:rsidRDefault="00D16DB2" w:rsidP="00C67C15">
            <w:pPr>
              <w:spacing w:before="40" w:after="40" w:line="300" w:lineRule="atLeast"/>
              <w:jc w:val="both"/>
            </w:pPr>
            <w:r>
              <w:t>T</w:t>
            </w:r>
            <w:r w:rsidRPr="00716555">
              <w:t xml:space="preserve">he profile </w:t>
            </w:r>
            <w:r>
              <w:t xml:space="preserve">is </w:t>
            </w:r>
            <w:r w:rsidRPr="00716555">
              <w:t>at</w:t>
            </w:r>
            <w:r>
              <w:t xml:space="preserve"> its driest, immediately prior to watering. Cracks are at their widest.</w:t>
            </w:r>
          </w:p>
        </w:tc>
      </w:tr>
      <w:tr w:rsidR="00D16DB2" w:rsidTr="00C67C15">
        <w:tc>
          <w:tcPr>
            <w:tcW w:w="1100" w:type="dxa"/>
          </w:tcPr>
          <w:p w:rsidR="00D16DB2" w:rsidRDefault="00D16DB2" w:rsidP="00C67C15">
            <w:pPr>
              <w:spacing w:before="40" w:after="40" w:line="300" w:lineRule="atLeast"/>
              <w:jc w:val="both"/>
            </w:pPr>
            <w:r>
              <w:t>Stage 2  -</w:t>
            </w:r>
          </w:p>
        </w:tc>
        <w:tc>
          <w:tcPr>
            <w:tcW w:w="7647" w:type="dxa"/>
          </w:tcPr>
          <w:p w:rsidR="00D16DB2" w:rsidRDefault="00D16DB2" w:rsidP="00C67C15">
            <w:pPr>
              <w:spacing w:before="40" w:after="40" w:line="300" w:lineRule="atLeast"/>
              <w:jc w:val="both"/>
            </w:pPr>
            <w:r>
              <w:t xml:space="preserve">After watering the cracks fill rapidly by gravity to their full extent.  </w:t>
            </w:r>
          </w:p>
        </w:tc>
      </w:tr>
      <w:tr w:rsidR="00D16DB2" w:rsidTr="00C67C15">
        <w:tc>
          <w:tcPr>
            <w:tcW w:w="1100" w:type="dxa"/>
          </w:tcPr>
          <w:p w:rsidR="00D16DB2" w:rsidRDefault="00D16DB2" w:rsidP="00C67C15">
            <w:pPr>
              <w:spacing w:before="40" w:after="40" w:line="300" w:lineRule="atLeast"/>
              <w:jc w:val="both"/>
            </w:pPr>
            <w:r>
              <w:t>Stage 3  -</w:t>
            </w:r>
          </w:p>
        </w:tc>
        <w:tc>
          <w:tcPr>
            <w:tcW w:w="7647" w:type="dxa"/>
          </w:tcPr>
          <w:p w:rsidR="00D16DB2" w:rsidRDefault="00D16DB2" w:rsidP="00C67C15">
            <w:pPr>
              <w:spacing w:before="40" w:after="40" w:line="300" w:lineRule="atLeast"/>
              <w:jc w:val="both"/>
            </w:pPr>
            <w:r>
              <w:t>T</w:t>
            </w:r>
            <w:r w:rsidRPr="006E605A">
              <w:t>he supply of water is maintained until the level of standing water reach</w:t>
            </w:r>
            <w:r>
              <w:t>es</w:t>
            </w:r>
            <w:r w:rsidRPr="006E605A">
              <w:t xml:space="preserve"> the surface</w:t>
            </w:r>
            <w:r>
              <w:t>.</w:t>
            </w:r>
          </w:p>
        </w:tc>
      </w:tr>
      <w:tr w:rsidR="00D16DB2" w:rsidTr="00C67C15">
        <w:tc>
          <w:tcPr>
            <w:tcW w:w="1100" w:type="dxa"/>
          </w:tcPr>
          <w:p w:rsidR="00D16DB2" w:rsidRDefault="00D16DB2" w:rsidP="00C67C15">
            <w:pPr>
              <w:spacing w:before="40" w:after="40" w:line="300" w:lineRule="atLeast"/>
            </w:pPr>
            <w:r>
              <w:t>Stage 4  -</w:t>
            </w:r>
          </w:p>
        </w:tc>
        <w:tc>
          <w:tcPr>
            <w:tcW w:w="7647" w:type="dxa"/>
            <w:vAlign w:val="center"/>
          </w:tcPr>
          <w:p w:rsidR="00D16DB2" w:rsidRDefault="00D16DB2" w:rsidP="00C67C15">
            <w:pPr>
              <w:spacing w:before="40" w:after="40" w:line="240" w:lineRule="atLeast"/>
            </w:pPr>
            <w:r>
              <w:t>After a few hours, sufficient water has passed into the top soil to raise the moisture content to near saturation. Cracks close.</w:t>
            </w:r>
          </w:p>
        </w:tc>
      </w:tr>
      <w:tr w:rsidR="00D16DB2" w:rsidTr="00C67C15">
        <w:tc>
          <w:tcPr>
            <w:tcW w:w="1100" w:type="dxa"/>
          </w:tcPr>
          <w:p w:rsidR="00D16DB2" w:rsidRDefault="00D16DB2" w:rsidP="00C67C15">
            <w:pPr>
              <w:spacing w:before="40" w:after="40" w:line="300" w:lineRule="atLeast"/>
              <w:jc w:val="both"/>
            </w:pPr>
            <w:r>
              <w:t>Stage 5  -</w:t>
            </w:r>
          </w:p>
        </w:tc>
        <w:tc>
          <w:tcPr>
            <w:tcW w:w="7647" w:type="dxa"/>
          </w:tcPr>
          <w:p w:rsidR="00D16DB2" w:rsidRDefault="00D16DB2" w:rsidP="00C67C15">
            <w:pPr>
              <w:spacing w:before="40" w:after="40" w:line="300" w:lineRule="atLeast"/>
              <w:jc w:val="both"/>
            </w:pPr>
            <w:r>
              <w:t>T</w:t>
            </w:r>
            <w:r w:rsidRPr="00292250">
              <w:t xml:space="preserve">he </w:t>
            </w:r>
            <w:r>
              <w:t>soil loses water</w:t>
            </w:r>
            <w:r w:rsidRPr="00292250">
              <w:t xml:space="preserve"> by transpiration via the rooting system</w:t>
            </w:r>
            <w:r>
              <w:t>.</w:t>
            </w:r>
            <w:r w:rsidRPr="00292250">
              <w:t xml:space="preserve"> </w:t>
            </w:r>
            <w:r>
              <w:t>Cracks begin to re-open.</w:t>
            </w:r>
          </w:p>
        </w:tc>
      </w:tr>
      <w:tr w:rsidR="00D16DB2" w:rsidTr="00C67C15">
        <w:tc>
          <w:tcPr>
            <w:tcW w:w="1100" w:type="dxa"/>
          </w:tcPr>
          <w:p w:rsidR="00D16DB2" w:rsidRDefault="00D16DB2" w:rsidP="00C67C15">
            <w:pPr>
              <w:spacing w:before="40" w:after="40" w:line="300" w:lineRule="atLeast"/>
              <w:jc w:val="both"/>
            </w:pPr>
            <w:r>
              <w:t>Stage 6  -</w:t>
            </w:r>
          </w:p>
        </w:tc>
        <w:tc>
          <w:tcPr>
            <w:tcW w:w="7647" w:type="dxa"/>
          </w:tcPr>
          <w:p w:rsidR="00D16DB2" w:rsidRDefault="00D16DB2" w:rsidP="00C67C15">
            <w:pPr>
              <w:spacing w:before="40" w:after="40" w:line="300" w:lineRule="atLeast"/>
              <w:jc w:val="both"/>
            </w:pPr>
            <w:r>
              <w:t>As soil water is depleted the cracks develop progressively.</w:t>
            </w:r>
          </w:p>
        </w:tc>
      </w:tr>
    </w:tbl>
    <w:p w:rsidR="00D16DB2" w:rsidRDefault="00D16DB2" w:rsidP="00D16DB2">
      <w:pPr>
        <w:spacing w:line="300" w:lineRule="atLeast"/>
        <w:ind w:left="851"/>
        <w:jc w:val="both"/>
      </w:pPr>
    </w:p>
    <w:p w:rsidR="00247BCA" w:rsidRDefault="00D16DB2" w:rsidP="0099669F">
      <w:pPr>
        <w:spacing w:line="300" w:lineRule="atLeast"/>
        <w:ind w:left="851"/>
      </w:pPr>
      <w:r w:rsidRPr="002805EB">
        <w:t xml:space="preserve">If </w:t>
      </w:r>
      <w:proofErr w:type="spellStart"/>
      <w:r>
        <w:t>V</w:t>
      </w:r>
      <w:r w:rsidRPr="002805EB">
        <w:t>ertisols</w:t>
      </w:r>
      <w:proofErr w:type="spellEnd"/>
      <w:r w:rsidRPr="002805EB">
        <w:t xml:space="preserve"> are irrigated too frequently, </w:t>
      </w:r>
      <w:proofErr w:type="spellStart"/>
      <w:r w:rsidRPr="002805EB">
        <w:t>ie</w:t>
      </w:r>
      <w:proofErr w:type="spellEnd"/>
      <w:r w:rsidRPr="002805EB">
        <w:t xml:space="preserve">. when cracks are insufficiently open then 1) water will not penetrate to any great depth and 2) the surface cracking will quickly close resulting in </w:t>
      </w:r>
      <w:r>
        <w:t>(a</w:t>
      </w:r>
      <w:r w:rsidRPr="002805EB">
        <w:t xml:space="preserve">) topsoil waterlogging and </w:t>
      </w:r>
      <w:r>
        <w:t>(</w:t>
      </w:r>
      <w:r w:rsidRPr="002805EB">
        <w:t xml:space="preserve">b) runoff. </w:t>
      </w:r>
      <w:r w:rsidR="00247BCA">
        <w:t>On the other hand, if irrigation is delayed until wilting point is approached then cracks will be very wide and crops will be suffering considerable moisture stress. It will be difficult to get sufficient water into the soil to replenish moisture levels before the surface cracks start to close and prevent infiltration.</w:t>
      </w:r>
    </w:p>
    <w:p w:rsidR="00247BCA" w:rsidRDefault="00247BCA" w:rsidP="0099669F">
      <w:pPr>
        <w:spacing w:line="300" w:lineRule="atLeast"/>
        <w:ind w:left="851"/>
      </w:pPr>
    </w:p>
    <w:p w:rsidR="00D16DB2" w:rsidRPr="002805EB" w:rsidRDefault="00D16DB2" w:rsidP="0099669F">
      <w:pPr>
        <w:spacing w:line="300" w:lineRule="atLeast"/>
        <w:ind w:left="851"/>
      </w:pPr>
      <w:r w:rsidRPr="002805EB">
        <w:t xml:space="preserve">The technique to irrigate </w:t>
      </w:r>
      <w:proofErr w:type="spellStart"/>
      <w:r w:rsidRPr="002805EB">
        <w:t>Vertisols</w:t>
      </w:r>
      <w:proofErr w:type="spellEnd"/>
      <w:r w:rsidRPr="002805EB">
        <w:t xml:space="preserve"> is to wait until the cracks are well </w:t>
      </w:r>
      <w:r w:rsidR="003655EF">
        <w:t xml:space="preserve">(but far from fully) </w:t>
      </w:r>
      <w:r w:rsidRPr="002805EB">
        <w:t>opened –and then to get as much water into the cracks before they close at the surface. To achieve this, rapid delivery of water is most important.</w:t>
      </w:r>
      <w:r>
        <w:t xml:space="preserve"> T</w:t>
      </w:r>
      <w:r w:rsidRPr="002805EB">
        <w:t xml:space="preserve">his is a main reason why surface irrigation is usually preferred to sprinkler irrigation for </w:t>
      </w:r>
      <w:proofErr w:type="spellStart"/>
      <w:r w:rsidRPr="002805EB">
        <w:t>Vertisols</w:t>
      </w:r>
      <w:proofErr w:type="spellEnd"/>
      <w:r w:rsidRPr="002805EB">
        <w:t xml:space="preserve"> on flat sites. </w:t>
      </w:r>
      <w:r>
        <w:t>In p</w:t>
      </w:r>
      <w:r w:rsidRPr="002805EB">
        <w:t>ractical</w:t>
      </w:r>
      <w:r>
        <w:t xml:space="preserve"> terms</w:t>
      </w:r>
      <w:r w:rsidRPr="002805EB">
        <w:t xml:space="preserve"> this means that the frequency of </w:t>
      </w:r>
    </w:p>
    <w:p w:rsidR="00D16DB2" w:rsidRDefault="00D16DB2" w:rsidP="00D16DB2">
      <w:pPr>
        <w:spacing w:line="300" w:lineRule="atLeast"/>
        <w:ind w:left="851"/>
        <w:jc w:val="both"/>
      </w:pPr>
    </w:p>
    <w:p w:rsidR="00D16DB2" w:rsidRDefault="00D16DB2" w:rsidP="004A0C75">
      <w:pPr>
        <w:tabs>
          <w:tab w:val="left" w:pos="993"/>
        </w:tabs>
        <w:spacing w:line="300" w:lineRule="atLeast"/>
        <w:ind w:left="851"/>
        <w:jc w:val="both"/>
      </w:pPr>
      <w:r w:rsidRPr="00D16DB2">
        <w:rPr>
          <w:noProof/>
          <w:lang w:eastAsia="en-GB"/>
        </w:rPr>
        <w:drawing>
          <wp:inline distT="0" distB="0" distL="0" distR="0">
            <wp:extent cx="3497425" cy="3152138"/>
            <wp:effectExtent l="0" t="171450" r="0" b="144145"/>
            <wp:docPr id="9" name="Picture 7" descr="C:\Users\Wonde\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onde\Desktop\Untitled.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5400000">
                      <a:off x="0" y="0"/>
                      <a:ext cx="3498081" cy="3152729"/>
                    </a:xfrm>
                    <a:prstGeom prst="rect">
                      <a:avLst/>
                    </a:prstGeom>
                    <a:noFill/>
                    <a:ln>
                      <a:noFill/>
                    </a:ln>
                  </pic:spPr>
                </pic:pic>
              </a:graphicData>
            </a:graphic>
          </wp:inline>
        </w:drawing>
      </w:r>
    </w:p>
    <w:p w:rsidR="00D16DB2" w:rsidRDefault="00D16DB2" w:rsidP="00FB29A6">
      <w:pPr>
        <w:spacing w:line="300" w:lineRule="atLeast"/>
        <w:ind w:left="851"/>
        <w:jc w:val="both"/>
      </w:pPr>
    </w:p>
    <w:p w:rsidR="002C044B" w:rsidRPr="002805EB" w:rsidRDefault="002C044B" w:rsidP="002C044B">
      <w:pPr>
        <w:spacing w:line="300" w:lineRule="atLeast"/>
        <w:ind w:left="851"/>
      </w:pPr>
      <w:r w:rsidRPr="002805EB">
        <w:t>irrigation may be relatively long but each application fairly high. Routine irrigation scheduling (</w:t>
      </w:r>
      <w:proofErr w:type="spellStart"/>
      <w:r w:rsidRPr="002805EB">
        <w:t>eg</w:t>
      </w:r>
      <w:proofErr w:type="spellEnd"/>
      <w:r w:rsidRPr="002805EB">
        <w:t xml:space="preserve">. by </w:t>
      </w:r>
      <w:proofErr w:type="spellStart"/>
      <w:r w:rsidRPr="002805EB">
        <w:t>Cropwat</w:t>
      </w:r>
      <w:proofErr w:type="spellEnd"/>
      <w:r w:rsidRPr="002805EB">
        <w:t xml:space="preserve">) may be indicative at best, detrimental at worst. Scheduling is optimised by reacting to </w:t>
      </w:r>
    </w:p>
    <w:p w:rsidR="003655EF" w:rsidRPr="002805EB" w:rsidRDefault="003655EF" w:rsidP="003655EF">
      <w:pPr>
        <w:spacing w:line="300" w:lineRule="atLeast"/>
        <w:ind w:left="851"/>
      </w:pPr>
      <w:r w:rsidRPr="002805EB">
        <w:t>field observation of cracking, and application determined by the amount of water that can be put into the cracks to satisfy the needs of the particular crop.</w:t>
      </w:r>
    </w:p>
    <w:p w:rsidR="003655EF" w:rsidRDefault="003655EF" w:rsidP="00FB29A6">
      <w:pPr>
        <w:spacing w:line="300" w:lineRule="atLeast"/>
        <w:ind w:left="851"/>
        <w:jc w:val="both"/>
      </w:pPr>
    </w:p>
    <w:p w:rsidR="00950DCF" w:rsidRDefault="00950DCF" w:rsidP="0099669F">
      <w:pPr>
        <w:spacing w:line="300" w:lineRule="atLeast"/>
        <w:ind w:left="851"/>
      </w:pPr>
      <w:bookmarkStart w:id="1" w:name="_Toc278897520"/>
      <w:r>
        <w:t xml:space="preserve">Because water intake and depletion in </w:t>
      </w:r>
      <w:proofErr w:type="spellStart"/>
      <w:r>
        <w:t>Vertisols</w:t>
      </w:r>
      <w:proofErr w:type="spellEnd"/>
      <w:r>
        <w:t xml:space="preserve"> is so closely related to the closing and re-opening of cracks, in the same position, we considered it possible to ‘slice’ the soil to observe one or more cracks over several cycles of wetting and drying, measuring for each cycle the amount of water added to close the cracks and then timing their re-formation as the soil dries out. The former measurement should relate to irrigation amount and the latter measurement to irrigation frequency.</w:t>
      </w:r>
      <w:r w:rsidR="002C044B">
        <w:t xml:space="preserve"> We could find nothing in our literature review to suggest that any such field experiment has been done before.</w:t>
      </w:r>
    </w:p>
    <w:p w:rsidR="0083417C" w:rsidRDefault="0083417C" w:rsidP="0099669F">
      <w:pPr>
        <w:spacing w:line="300" w:lineRule="atLeast"/>
        <w:ind w:left="851"/>
      </w:pPr>
    </w:p>
    <w:p w:rsidR="004E185D" w:rsidRDefault="00A71EBF" w:rsidP="00EA20FE">
      <w:pPr>
        <w:pStyle w:val="Heading1"/>
      </w:pPr>
      <w:r>
        <w:t>o</w:t>
      </w:r>
      <w:r w:rsidR="004E185D">
        <w:t>bjectives of the experiment</w:t>
      </w:r>
      <w:bookmarkEnd w:id="1"/>
    </w:p>
    <w:p w:rsidR="009E407D" w:rsidRDefault="009E407D" w:rsidP="009E407D">
      <w:pPr>
        <w:spacing w:line="300" w:lineRule="atLeast"/>
        <w:ind w:left="851"/>
      </w:pPr>
      <w:r>
        <w:t xml:space="preserve">In </w:t>
      </w:r>
      <w:r w:rsidR="00660C42">
        <w:t>December 2009</w:t>
      </w:r>
      <w:r>
        <w:t xml:space="preserve">, when the experiment was established, the soil was almost fully dried-out and the surface cracks were </w:t>
      </w:r>
      <w:r w:rsidRPr="00AA4210">
        <w:t>about 0.</w:t>
      </w:r>
      <w:r w:rsidR="00100122">
        <w:t>0</w:t>
      </w:r>
      <w:r w:rsidRPr="00AA4210">
        <w:t>7 m wide</w:t>
      </w:r>
      <w:r>
        <w:t xml:space="preserve"> and about 0.</w:t>
      </w:r>
      <w:r w:rsidR="00100122">
        <w:t>0</w:t>
      </w:r>
      <w:r>
        <w:t xml:space="preserve">4 m wide at 0.6 m depth. This situation corresponds roughly with wilting point. At this point in </w:t>
      </w:r>
      <w:proofErr w:type="spellStart"/>
      <w:r>
        <w:t>Vertisols</w:t>
      </w:r>
      <w:proofErr w:type="spellEnd"/>
      <w:r>
        <w:t xml:space="preserve"> crops will suffer considerable moisture stress and very large quantities of water are required to adequately replenish soil moisture. </w:t>
      </w:r>
    </w:p>
    <w:p w:rsidR="009E407D" w:rsidRDefault="009E407D" w:rsidP="009E407D">
      <w:pPr>
        <w:spacing w:line="300" w:lineRule="atLeast"/>
        <w:ind w:left="851"/>
        <w:jc w:val="both"/>
      </w:pPr>
    </w:p>
    <w:p w:rsidR="009E407D" w:rsidRDefault="009E407D" w:rsidP="009E407D">
      <w:pPr>
        <w:spacing w:line="300" w:lineRule="atLeast"/>
        <w:ind w:left="851"/>
      </w:pPr>
      <w:r>
        <w:t xml:space="preserve">Whether this water can be introduced to the soil before surface cracks start to close (especially with pressure irrigation) is problematical. The objective of irrigation is to ensure that crops always have </w:t>
      </w:r>
      <w:r>
        <w:lastRenderedPageBreak/>
        <w:t xml:space="preserve">sufficient moisture without suffering stress. For these reasons we assumed that irrigations should be well before wilting point is reached. For the experimental purpose we selected an admittedly arbitrary (although based on our survey experience and observations) irrigation point of a crack width of 0.5 cm at 0.6 m depth, </w:t>
      </w:r>
      <w:r w:rsidRPr="002805EB">
        <w:t>0.6</w:t>
      </w:r>
      <w:r>
        <w:t xml:space="preserve"> </w:t>
      </w:r>
      <w:r w:rsidRPr="002805EB">
        <w:t xml:space="preserve">m being the </w:t>
      </w:r>
      <w:r>
        <w:t xml:space="preserve">maximum </w:t>
      </w:r>
      <w:r w:rsidRPr="002805EB">
        <w:t>major root zone</w:t>
      </w:r>
      <w:r>
        <w:t xml:space="preserve"> for the majority of crops.</w:t>
      </w:r>
    </w:p>
    <w:p w:rsidR="009E407D" w:rsidRDefault="009E407D" w:rsidP="0027561F">
      <w:pPr>
        <w:spacing w:line="300" w:lineRule="atLeast"/>
        <w:ind w:left="851"/>
        <w:jc w:val="both"/>
      </w:pPr>
    </w:p>
    <w:p w:rsidR="004E185D" w:rsidRPr="002805EB" w:rsidRDefault="004E185D" w:rsidP="0027561F">
      <w:pPr>
        <w:spacing w:line="300" w:lineRule="atLeast"/>
        <w:ind w:left="851"/>
        <w:jc w:val="both"/>
      </w:pPr>
      <w:r w:rsidRPr="002805EB">
        <w:t>The aim of th</w:t>
      </w:r>
      <w:r w:rsidR="00A71EBF">
        <w:t>e</w:t>
      </w:r>
      <w:r w:rsidRPr="002805EB">
        <w:t xml:space="preserve"> </w:t>
      </w:r>
      <w:r>
        <w:t xml:space="preserve">experiment </w:t>
      </w:r>
      <w:r w:rsidR="00D74413">
        <w:t>wa</w:t>
      </w:r>
      <w:r w:rsidRPr="002805EB">
        <w:t xml:space="preserve">s </w:t>
      </w:r>
      <w:r w:rsidR="009E407D">
        <w:t xml:space="preserve">simply </w:t>
      </w:r>
      <w:r w:rsidRPr="002805EB">
        <w:t xml:space="preserve">to </w:t>
      </w:r>
      <w:r w:rsidR="0027561F">
        <w:t>indicate</w:t>
      </w:r>
      <w:r w:rsidRPr="002805EB">
        <w:t>:</w:t>
      </w:r>
    </w:p>
    <w:p w:rsidR="004E185D" w:rsidRPr="002805EB" w:rsidRDefault="004E185D" w:rsidP="00A61F1F">
      <w:pPr>
        <w:pStyle w:val="ListParagraph"/>
        <w:numPr>
          <w:ilvl w:val="0"/>
          <w:numId w:val="6"/>
        </w:numPr>
        <w:spacing w:line="300" w:lineRule="atLeast"/>
        <w:jc w:val="both"/>
      </w:pPr>
      <w:r w:rsidRPr="002805EB">
        <w:t>The amount of water needed to fill soil cracks that extend to 0.6</w:t>
      </w:r>
      <w:r w:rsidR="0027561F">
        <w:t xml:space="preserve"> </w:t>
      </w:r>
      <w:r w:rsidRPr="002805EB">
        <w:t>m</w:t>
      </w:r>
      <w:r w:rsidR="0027561F">
        <w:t>. This is taken to approximate to the amount of irrigation</w:t>
      </w:r>
      <w:r w:rsidRPr="002805EB">
        <w:t xml:space="preserve"> </w:t>
      </w:r>
      <w:r w:rsidR="0027561F">
        <w:t>to wet the main root zone of most field crops</w:t>
      </w:r>
      <w:r w:rsidR="00A61F1F">
        <w:t xml:space="preserve"> and gras</w:t>
      </w:r>
      <w:r w:rsidR="009E407D">
        <w:t>s</w:t>
      </w:r>
      <w:r w:rsidR="00A61F1F">
        <w:t>es</w:t>
      </w:r>
      <w:r w:rsidR="0027561F">
        <w:t xml:space="preserve"> (sugarcane, cereals, etc.</w:t>
      </w:r>
      <w:r w:rsidR="00A61F1F">
        <w:t>)</w:t>
      </w:r>
    </w:p>
    <w:p w:rsidR="004E185D" w:rsidRDefault="004E185D" w:rsidP="00A61F1F">
      <w:pPr>
        <w:pStyle w:val="ListParagraph"/>
        <w:numPr>
          <w:ilvl w:val="0"/>
          <w:numId w:val="6"/>
        </w:numPr>
        <w:spacing w:line="300" w:lineRule="atLeast"/>
        <w:jc w:val="both"/>
      </w:pPr>
      <w:r w:rsidRPr="002805EB">
        <w:t>The time (</w:t>
      </w:r>
      <w:r w:rsidR="0027561F">
        <w:t xml:space="preserve">number of </w:t>
      </w:r>
      <w:r w:rsidRPr="002805EB">
        <w:t>days) needed for the cracks to re-establish to 0.6</w:t>
      </w:r>
      <w:r w:rsidR="00A61F1F">
        <w:t xml:space="preserve"> </w:t>
      </w:r>
      <w:r w:rsidRPr="002805EB">
        <w:t>m.</w:t>
      </w:r>
      <w:r w:rsidR="00A61F1F">
        <w:t xml:space="preserve"> This is taken to approximate to the irrigation frequency.</w:t>
      </w:r>
    </w:p>
    <w:p w:rsidR="00A61F1F" w:rsidRPr="002805EB" w:rsidRDefault="00A61F1F" w:rsidP="00A61F1F">
      <w:pPr>
        <w:spacing w:line="300" w:lineRule="atLeast"/>
        <w:ind w:left="851"/>
        <w:jc w:val="both"/>
      </w:pPr>
    </w:p>
    <w:p w:rsidR="004E185D" w:rsidRDefault="004E185D" w:rsidP="0099669F">
      <w:pPr>
        <w:spacing w:line="300" w:lineRule="atLeast"/>
        <w:ind w:left="851"/>
      </w:pPr>
      <w:r>
        <w:t xml:space="preserve">Notwithstanding the variability to be expected depending on crop, the above experiment should provide </w:t>
      </w:r>
      <w:r w:rsidR="00503632">
        <w:t>good indicative</w:t>
      </w:r>
      <w:r>
        <w:t xml:space="preserve"> information about potential irrigation scheduling and application. </w:t>
      </w:r>
    </w:p>
    <w:p w:rsidR="0083417C" w:rsidRDefault="0083417C" w:rsidP="0099669F">
      <w:pPr>
        <w:spacing w:line="300" w:lineRule="atLeast"/>
        <w:ind w:left="851"/>
      </w:pPr>
    </w:p>
    <w:p w:rsidR="004E185D" w:rsidRPr="00A02A1E" w:rsidRDefault="004E185D" w:rsidP="00EA20FE">
      <w:pPr>
        <w:pStyle w:val="Heading1"/>
      </w:pPr>
      <w:bookmarkStart w:id="2" w:name="_Toc278897521"/>
      <w:r>
        <w:t>Methodology</w:t>
      </w:r>
      <w:bookmarkEnd w:id="2"/>
    </w:p>
    <w:p w:rsidR="00581100" w:rsidRPr="00581100" w:rsidRDefault="00581100" w:rsidP="00581100">
      <w:pPr>
        <w:spacing w:line="300" w:lineRule="atLeast"/>
        <w:ind w:left="851"/>
        <w:jc w:val="both"/>
        <w:rPr>
          <w:b/>
        </w:rPr>
      </w:pPr>
      <w:r w:rsidRPr="00581100">
        <w:rPr>
          <w:b/>
        </w:rPr>
        <w:t>Location</w:t>
      </w:r>
    </w:p>
    <w:p w:rsidR="003369C1" w:rsidRDefault="004E185D" w:rsidP="0099669F">
      <w:pPr>
        <w:spacing w:line="300" w:lineRule="atLeast"/>
        <w:ind w:left="851"/>
        <w:jc w:val="both"/>
      </w:pPr>
      <w:r>
        <w:t xml:space="preserve">The experiment </w:t>
      </w:r>
      <w:r w:rsidR="00EA20FE">
        <w:t xml:space="preserve">was established </w:t>
      </w:r>
      <w:r w:rsidR="00660C42">
        <w:t>in December 2009</w:t>
      </w:r>
      <w:r w:rsidR="00EA20FE">
        <w:t>.</w:t>
      </w:r>
      <w:r>
        <w:t xml:space="preserve"> </w:t>
      </w:r>
      <w:r w:rsidR="00EA20FE" w:rsidRPr="00A02A1E">
        <w:t xml:space="preserve">The trial site is located </w:t>
      </w:r>
      <w:r w:rsidR="00EA20FE">
        <w:t xml:space="preserve">in </w:t>
      </w:r>
      <w:proofErr w:type="spellStart"/>
      <w:r w:rsidR="00EA20FE" w:rsidRPr="00A02A1E">
        <w:t>Benishangul-Gumuz</w:t>
      </w:r>
      <w:proofErr w:type="spellEnd"/>
      <w:r w:rsidR="00EA20FE" w:rsidRPr="00A02A1E">
        <w:t xml:space="preserve"> Region of Ethiopia</w:t>
      </w:r>
      <w:r w:rsidR="00EA20FE">
        <w:t xml:space="preserve"> in </w:t>
      </w:r>
      <w:r w:rsidR="00EA20FE" w:rsidRPr="00A02A1E">
        <w:t xml:space="preserve">the catchment of the </w:t>
      </w:r>
      <w:proofErr w:type="spellStart"/>
      <w:r w:rsidR="00EA20FE" w:rsidRPr="00A02A1E">
        <w:t>Beles</w:t>
      </w:r>
      <w:proofErr w:type="spellEnd"/>
      <w:r w:rsidR="00EA20FE" w:rsidRPr="00A02A1E">
        <w:t xml:space="preserve"> River</w:t>
      </w:r>
      <w:r w:rsidR="00EA20FE">
        <w:t xml:space="preserve">. </w:t>
      </w:r>
      <w:r w:rsidR="003369C1">
        <w:t>The site represents soil profile number P</w:t>
      </w:r>
      <w:r w:rsidR="0099669F">
        <w:t>73</w:t>
      </w:r>
      <w:r w:rsidR="003369C1">
        <w:t xml:space="preserve"> at </w:t>
      </w:r>
      <w:r w:rsidR="00A27719">
        <w:t xml:space="preserve">0209342 E and 1244869 N. </w:t>
      </w:r>
      <w:r w:rsidR="003369C1">
        <w:t>Profile P</w:t>
      </w:r>
      <w:r w:rsidR="0099669F">
        <w:t>73</w:t>
      </w:r>
      <w:r w:rsidR="003369C1">
        <w:t xml:space="preserve"> is a </w:t>
      </w:r>
      <w:proofErr w:type="spellStart"/>
      <w:r w:rsidR="003369C1" w:rsidRPr="00C967DD">
        <w:t>Haplic</w:t>
      </w:r>
      <w:proofErr w:type="spellEnd"/>
      <w:r w:rsidR="003369C1" w:rsidRPr="00C967DD">
        <w:t xml:space="preserve"> </w:t>
      </w:r>
      <w:proofErr w:type="spellStart"/>
      <w:r w:rsidR="003369C1" w:rsidRPr="00C967DD">
        <w:t>Vertisols</w:t>
      </w:r>
      <w:proofErr w:type="spellEnd"/>
      <w:r w:rsidR="003369C1" w:rsidRPr="00C967DD">
        <w:t xml:space="preserve"> (</w:t>
      </w:r>
      <w:proofErr w:type="spellStart"/>
      <w:r w:rsidR="003369C1" w:rsidRPr="00C967DD">
        <w:t>Pellic</w:t>
      </w:r>
      <w:proofErr w:type="spellEnd"/>
      <w:r w:rsidR="003369C1" w:rsidRPr="00C967DD">
        <w:t xml:space="preserve">, </w:t>
      </w:r>
      <w:proofErr w:type="spellStart"/>
      <w:r w:rsidR="003369C1" w:rsidRPr="00C967DD">
        <w:t>Eutric</w:t>
      </w:r>
      <w:proofErr w:type="spellEnd"/>
      <w:r w:rsidR="003369C1" w:rsidRPr="00C967DD">
        <w:t>)</w:t>
      </w:r>
      <w:r w:rsidR="003369C1">
        <w:t xml:space="preserve"> developed from weathered old alluvium. The slope at the site is 1% and the site is </w:t>
      </w:r>
      <w:r w:rsidR="00581100">
        <w:t>covered by grass; it is not cultivated. A full description of the site and soil is appended to this Annex.</w:t>
      </w:r>
    </w:p>
    <w:p w:rsidR="00A27719" w:rsidRDefault="00A27719" w:rsidP="0099669F">
      <w:pPr>
        <w:spacing w:line="300" w:lineRule="atLeast"/>
        <w:ind w:left="851"/>
        <w:jc w:val="both"/>
      </w:pPr>
    </w:p>
    <w:p w:rsidR="00581100" w:rsidRDefault="00581100" w:rsidP="00874AA2">
      <w:pPr>
        <w:spacing w:line="300" w:lineRule="atLeast"/>
        <w:ind w:left="851"/>
        <w:jc w:val="both"/>
        <w:rPr>
          <w:b/>
        </w:rPr>
      </w:pPr>
      <w:r w:rsidRPr="00581100">
        <w:rPr>
          <w:b/>
        </w:rPr>
        <w:t>Equipment</w:t>
      </w:r>
    </w:p>
    <w:p w:rsidR="008D540A" w:rsidRDefault="008D540A" w:rsidP="00761D98">
      <w:pPr>
        <w:spacing w:line="300" w:lineRule="atLeast"/>
        <w:ind w:left="851"/>
        <w:rPr>
          <w:lang w:val="en-US"/>
        </w:rPr>
      </w:pPr>
      <w:r>
        <w:rPr>
          <w:lang w:val="en-US"/>
        </w:rPr>
        <w:t xml:space="preserve">Four </w:t>
      </w:r>
      <w:r w:rsidR="008C375C">
        <w:rPr>
          <w:lang w:val="en-US"/>
        </w:rPr>
        <w:t xml:space="preserve">strong </w:t>
      </w:r>
      <w:r>
        <w:rPr>
          <w:lang w:val="en-US"/>
        </w:rPr>
        <w:t>metal sheets of 2</w:t>
      </w:r>
      <w:r w:rsidR="004D0576">
        <w:rPr>
          <w:lang w:val="en-US"/>
        </w:rPr>
        <w:t>.</w:t>
      </w:r>
      <w:r>
        <w:rPr>
          <w:lang w:val="en-US"/>
        </w:rPr>
        <w:t xml:space="preserve">0 m x 0.7 m were </w:t>
      </w:r>
      <w:r w:rsidR="00612395">
        <w:rPr>
          <w:lang w:val="en-US"/>
        </w:rPr>
        <w:t xml:space="preserve">joined together to </w:t>
      </w:r>
      <w:r w:rsidR="004D0576">
        <w:rPr>
          <w:lang w:val="en-US"/>
        </w:rPr>
        <w:t>form</w:t>
      </w:r>
      <w:r w:rsidR="00612395">
        <w:rPr>
          <w:lang w:val="en-US"/>
        </w:rPr>
        <w:t xml:space="preserve"> a square. </w:t>
      </w:r>
      <w:r w:rsidR="00B371B5">
        <w:rPr>
          <w:lang w:val="en-US"/>
        </w:rPr>
        <w:t>I</w:t>
      </w:r>
      <w:r w:rsidR="00612395">
        <w:rPr>
          <w:lang w:val="en-US"/>
        </w:rPr>
        <w:t>n one of the sheets a rectangular section was cut out and a close-fitting metal door to cover the hole was fitted. The door slides up and down</w:t>
      </w:r>
      <w:r w:rsidR="00B371B5">
        <w:rPr>
          <w:lang w:val="en-US"/>
        </w:rPr>
        <w:t xml:space="preserve"> (see Figure 1). The idea is to dig the metal square into the soil in such a way that the door</w:t>
      </w:r>
      <w:r w:rsidR="00874AA2">
        <w:rPr>
          <w:lang w:val="en-US"/>
        </w:rPr>
        <w:t xml:space="preserve"> opens in front of the crack selected as the control for measurements (see Figure 2).    </w:t>
      </w:r>
    </w:p>
    <w:p w:rsidR="009E219E" w:rsidRDefault="009E219E" w:rsidP="009E219E">
      <w:pPr>
        <w:spacing w:line="300" w:lineRule="atLeast"/>
        <w:ind w:left="851"/>
        <w:rPr>
          <w:lang w:val="en-US"/>
        </w:rPr>
      </w:pPr>
      <w:bookmarkStart w:id="3" w:name="_Toc278897639"/>
    </w:p>
    <w:p w:rsidR="009E219E" w:rsidRDefault="009E219E" w:rsidP="009E219E">
      <w:pPr>
        <w:spacing w:line="300" w:lineRule="atLeast"/>
        <w:ind w:left="851"/>
        <w:rPr>
          <w:lang w:val="en-US"/>
        </w:rPr>
      </w:pPr>
      <w:r>
        <w:rPr>
          <w:lang w:val="en-US"/>
        </w:rPr>
        <w:t xml:space="preserve">Within 10.0 m from the soil profile site 3 replicate locations for the experiment were selected. At each location the position of the metal square to be installed was marked out, ensuring that the door would cover the selected crack to be measured. </w:t>
      </w:r>
    </w:p>
    <w:p w:rsidR="004A0C75" w:rsidRDefault="004A0C75" w:rsidP="004A0C75">
      <w:pPr>
        <w:rPr>
          <w:lang w:val="en-US"/>
        </w:rPr>
      </w:pPr>
    </w:p>
    <w:p w:rsidR="009E219E" w:rsidRDefault="009E219E" w:rsidP="009E219E">
      <w:pPr>
        <w:spacing w:line="300" w:lineRule="atLeast"/>
        <w:ind w:left="851"/>
      </w:pPr>
      <w:r>
        <w:rPr>
          <w:lang w:val="en-US"/>
        </w:rPr>
        <w:t xml:space="preserve">To install the metal square a narrow trench was dug around but slightly outside the marked-out area to 0.7 m depth. The 2.0 x 2.0 m ‘island’ of soil was carefully trimmed back so that the metal square could then be tightly dropped into place. </w:t>
      </w:r>
      <w:r w:rsidRPr="00A02A1E">
        <w:t xml:space="preserve">Each </w:t>
      </w:r>
      <w:r>
        <w:t>metal square</w:t>
      </w:r>
      <w:r w:rsidRPr="00A02A1E">
        <w:t xml:space="preserve"> was extended by about 3.0</w:t>
      </w:r>
      <w:r>
        <w:t xml:space="preserve"> </w:t>
      </w:r>
      <w:r w:rsidRPr="00A02A1E">
        <w:t>cm above the soil surface to be able to retain water.</w:t>
      </w:r>
      <w:r>
        <w:t xml:space="preserve"> </w:t>
      </w:r>
      <w:r>
        <w:rPr>
          <w:lang w:val="en-US"/>
        </w:rPr>
        <w:t xml:space="preserve">The trench was then tightly backfilled to hold the metal square in place (see Figures 3 and 4). The area of trench in front of the door was not filled. The </w:t>
      </w:r>
      <w:r>
        <w:rPr>
          <w:lang w:val="en-US"/>
        </w:rPr>
        <w:lastRenderedPageBreak/>
        <w:t xml:space="preserve">door remained </w:t>
      </w:r>
      <w:r w:rsidRPr="00A02A1E">
        <w:t xml:space="preserve">free from soil to allow </w:t>
      </w:r>
      <w:r>
        <w:t>it</w:t>
      </w:r>
      <w:r w:rsidRPr="00A02A1E">
        <w:t xml:space="preserve"> to be slid upwards</w:t>
      </w:r>
      <w:r>
        <w:t xml:space="preserve"> and </w:t>
      </w:r>
      <w:r w:rsidRPr="00A02A1E">
        <w:t xml:space="preserve">downwards </w:t>
      </w:r>
      <w:r>
        <w:t>so as to be able to see and measure</w:t>
      </w:r>
      <w:r w:rsidRPr="00A02A1E">
        <w:t xml:space="preserve"> the crack</w:t>
      </w:r>
      <w:r>
        <w:t xml:space="preserve">. </w:t>
      </w:r>
    </w:p>
    <w:p w:rsidR="004A0C75" w:rsidRDefault="004A0C75" w:rsidP="004A0C75">
      <w:pPr>
        <w:rPr>
          <w:lang w:val="en-US"/>
        </w:rPr>
      </w:pPr>
    </w:p>
    <w:p w:rsidR="00AA4210" w:rsidRPr="004A0C75" w:rsidRDefault="00AA4210" w:rsidP="00AA4210">
      <w:pPr>
        <w:pStyle w:val="Caption"/>
        <w:ind w:left="851"/>
        <w:rPr>
          <w:rFonts w:ascii="Garamond" w:hAnsi="Garamond"/>
          <w:sz w:val="22"/>
        </w:rPr>
      </w:pPr>
      <w:r w:rsidRPr="004A0C75">
        <w:rPr>
          <w:rFonts w:ascii="Garamond" w:hAnsi="Garamond"/>
          <w:sz w:val="22"/>
        </w:rPr>
        <w:t xml:space="preserve">Figure </w:t>
      </w:r>
      <w:r w:rsidR="00471851" w:rsidRPr="004A0C75">
        <w:rPr>
          <w:rFonts w:ascii="Garamond" w:hAnsi="Garamond"/>
          <w:sz w:val="22"/>
        </w:rPr>
        <w:fldChar w:fldCharType="begin"/>
      </w:r>
      <w:r w:rsidRPr="004A0C75">
        <w:rPr>
          <w:rFonts w:ascii="Garamond" w:hAnsi="Garamond"/>
          <w:sz w:val="22"/>
        </w:rPr>
        <w:instrText xml:space="preserve"> SEQ Figure \* ARABIC </w:instrText>
      </w:r>
      <w:r w:rsidR="00471851" w:rsidRPr="004A0C75">
        <w:rPr>
          <w:rFonts w:ascii="Garamond" w:hAnsi="Garamond"/>
          <w:sz w:val="22"/>
        </w:rPr>
        <w:fldChar w:fldCharType="separate"/>
      </w:r>
      <w:r w:rsidRPr="004A0C75">
        <w:rPr>
          <w:rFonts w:ascii="Garamond" w:hAnsi="Garamond"/>
          <w:noProof/>
          <w:sz w:val="22"/>
        </w:rPr>
        <w:t>1</w:t>
      </w:r>
      <w:r w:rsidR="00471851" w:rsidRPr="004A0C75">
        <w:rPr>
          <w:rFonts w:ascii="Garamond" w:hAnsi="Garamond"/>
          <w:noProof/>
          <w:sz w:val="22"/>
        </w:rPr>
        <w:fldChar w:fldCharType="end"/>
      </w:r>
      <w:r w:rsidR="009E219E">
        <w:rPr>
          <w:rFonts w:ascii="Garamond" w:hAnsi="Garamond"/>
          <w:noProof/>
          <w:sz w:val="22"/>
        </w:rPr>
        <w:t xml:space="preserve">: </w:t>
      </w:r>
      <w:r w:rsidRPr="004A0C75">
        <w:rPr>
          <w:rFonts w:ascii="Garamond" w:hAnsi="Garamond"/>
          <w:sz w:val="22"/>
        </w:rPr>
        <w:t xml:space="preserve"> The metal sheets joined </w:t>
      </w:r>
      <w:r w:rsidR="009E219E">
        <w:rPr>
          <w:rFonts w:ascii="Garamond" w:hAnsi="Garamond"/>
          <w:sz w:val="22"/>
        </w:rPr>
        <w:t xml:space="preserve">to form a square, </w:t>
      </w:r>
      <w:r w:rsidRPr="004A0C75">
        <w:rPr>
          <w:rFonts w:ascii="Garamond" w:hAnsi="Garamond"/>
          <w:sz w:val="22"/>
        </w:rPr>
        <w:t>and the sliding door</w:t>
      </w:r>
      <w:bookmarkEnd w:id="3"/>
    </w:p>
    <w:p w:rsidR="008C375C" w:rsidRDefault="00AA4210" w:rsidP="00761D98">
      <w:pPr>
        <w:spacing w:line="300" w:lineRule="atLeast"/>
        <w:ind w:left="851"/>
        <w:rPr>
          <w:lang w:val="en-US"/>
        </w:rPr>
      </w:pPr>
      <w:r>
        <w:rPr>
          <w:noProof/>
          <w:lang w:eastAsia="en-GB"/>
        </w:rPr>
        <w:drawing>
          <wp:inline distT="0" distB="0" distL="0" distR="0">
            <wp:extent cx="3974123" cy="2981050"/>
            <wp:effectExtent l="0" t="0" r="7620" b="0"/>
            <wp:docPr id="2" name="Picture 2" descr="C:\Users\Wonde\Desktop\Beles\BELES SOIL PHOTO\expt photo\For presentation\The whole sheets after jo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onde\Desktop\Beles\BELES SOIL PHOTO\expt photo\For presentation\The whole sheets after join.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4123" cy="2981050"/>
                    </a:xfrm>
                    <a:prstGeom prst="rect">
                      <a:avLst/>
                    </a:prstGeom>
                    <a:noFill/>
                    <a:ln>
                      <a:noFill/>
                    </a:ln>
                  </pic:spPr>
                </pic:pic>
              </a:graphicData>
            </a:graphic>
          </wp:inline>
        </w:drawing>
      </w:r>
    </w:p>
    <w:p w:rsidR="00AA4210" w:rsidRDefault="00AA4210" w:rsidP="00761D98">
      <w:pPr>
        <w:spacing w:line="300" w:lineRule="atLeast"/>
        <w:ind w:left="851"/>
        <w:rPr>
          <w:lang w:val="en-US"/>
        </w:rPr>
      </w:pPr>
      <w:bookmarkStart w:id="4" w:name="_GoBack"/>
      <w:r>
        <w:rPr>
          <w:noProof/>
          <w:lang w:eastAsia="en-GB"/>
        </w:rPr>
        <w:drawing>
          <wp:inline distT="0" distB="0" distL="0" distR="0">
            <wp:extent cx="3974123" cy="2981051"/>
            <wp:effectExtent l="0" t="0" r="7620" b="0"/>
            <wp:docPr id="1" name="Picture 1" descr="C:\Users\Wonde\Desktop\Beles\BELES SOIL PHOTO\expt photo\For presentation\The slide for rec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onde\Desktop\Beles\BELES SOIL PHOTO\expt photo\For presentation\The slide for record.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4123" cy="2981051"/>
                    </a:xfrm>
                    <a:prstGeom prst="rect">
                      <a:avLst/>
                    </a:prstGeom>
                    <a:noFill/>
                    <a:ln>
                      <a:noFill/>
                    </a:ln>
                  </pic:spPr>
                </pic:pic>
              </a:graphicData>
            </a:graphic>
          </wp:inline>
        </w:drawing>
      </w:r>
      <w:bookmarkEnd w:id="4"/>
    </w:p>
    <w:p w:rsidR="009E219E" w:rsidRDefault="009E219E" w:rsidP="00761D98">
      <w:pPr>
        <w:spacing w:line="300" w:lineRule="atLeast"/>
        <w:ind w:left="851"/>
        <w:rPr>
          <w:lang w:val="en-US"/>
        </w:rPr>
      </w:pPr>
    </w:p>
    <w:p w:rsidR="00FA7325" w:rsidRDefault="00FA7325" w:rsidP="00761D98">
      <w:pPr>
        <w:spacing w:line="300" w:lineRule="atLeast"/>
        <w:ind w:left="851"/>
        <w:rPr>
          <w:lang w:val="en-US"/>
        </w:rPr>
      </w:pPr>
    </w:p>
    <w:p w:rsidR="00AA4210" w:rsidRDefault="00AA4210" w:rsidP="006A340D">
      <w:pPr>
        <w:spacing w:line="300" w:lineRule="atLeast"/>
        <w:ind w:left="851"/>
      </w:pPr>
    </w:p>
    <w:p w:rsidR="009E219E" w:rsidRDefault="009E219E" w:rsidP="006A340D">
      <w:pPr>
        <w:spacing w:line="300" w:lineRule="atLeast"/>
        <w:ind w:left="851"/>
      </w:pPr>
    </w:p>
    <w:p w:rsidR="009E219E" w:rsidRDefault="009E219E" w:rsidP="006A340D">
      <w:pPr>
        <w:spacing w:line="300" w:lineRule="atLeast"/>
        <w:ind w:left="851"/>
      </w:pPr>
    </w:p>
    <w:p w:rsidR="009E219E" w:rsidRDefault="009E219E" w:rsidP="006A340D">
      <w:pPr>
        <w:spacing w:line="300" w:lineRule="atLeast"/>
        <w:ind w:left="851"/>
      </w:pPr>
    </w:p>
    <w:p w:rsidR="009E219E" w:rsidRDefault="009E219E">
      <w:pPr>
        <w:rPr>
          <w:rFonts w:eastAsia="Times New Roman"/>
          <w:b/>
          <w:szCs w:val="20"/>
          <w:lang w:val="en-US"/>
        </w:rPr>
      </w:pPr>
      <w:bookmarkStart w:id="5" w:name="_Toc278897640"/>
    </w:p>
    <w:p w:rsidR="00141462" w:rsidRPr="004A0C75" w:rsidRDefault="00141462" w:rsidP="00141462">
      <w:pPr>
        <w:pStyle w:val="Caption"/>
        <w:ind w:left="851"/>
        <w:rPr>
          <w:rFonts w:ascii="Garamond" w:hAnsi="Garamond"/>
          <w:sz w:val="22"/>
        </w:rPr>
      </w:pPr>
      <w:bookmarkStart w:id="6" w:name="_Toc278897642"/>
      <w:r w:rsidRPr="004A0C75">
        <w:rPr>
          <w:rFonts w:ascii="Garamond" w:hAnsi="Garamond"/>
          <w:sz w:val="22"/>
        </w:rPr>
        <w:t xml:space="preserve">Figure </w:t>
      </w:r>
      <w:r>
        <w:rPr>
          <w:rFonts w:ascii="Garamond" w:hAnsi="Garamond"/>
          <w:sz w:val="22"/>
        </w:rPr>
        <w:t>2: The sliding door, revealing the control crack</w:t>
      </w:r>
      <w:bookmarkEnd w:id="6"/>
    </w:p>
    <w:p w:rsidR="00141462" w:rsidRDefault="00141462" w:rsidP="00141462">
      <w:pPr>
        <w:spacing w:line="300" w:lineRule="atLeast"/>
        <w:ind w:left="851"/>
        <w:jc w:val="both"/>
      </w:pPr>
    </w:p>
    <w:p w:rsidR="00141462" w:rsidRDefault="00141462" w:rsidP="00141462">
      <w:pPr>
        <w:spacing w:line="300" w:lineRule="atLeast"/>
        <w:ind w:left="851"/>
        <w:jc w:val="both"/>
      </w:pPr>
      <w:r>
        <w:rPr>
          <w:noProof/>
          <w:lang w:eastAsia="en-GB"/>
        </w:rPr>
        <w:drawing>
          <wp:inline distT="0" distB="0" distL="0" distR="0">
            <wp:extent cx="3930161" cy="2948072"/>
            <wp:effectExtent l="0" t="0" r="0" b="5080"/>
            <wp:docPr id="6" name="Picture 5" descr="C:\Users\Wonde\Desktop\Beles\BELES SOIL PHOTO\expt photo\DSCF3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onde\Desktop\Beles\BELES SOIL PHOTO\expt photo\DSCF3484.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6889" cy="2953118"/>
                    </a:xfrm>
                    <a:prstGeom prst="rect">
                      <a:avLst/>
                    </a:prstGeom>
                    <a:noFill/>
                    <a:ln>
                      <a:noFill/>
                    </a:ln>
                  </pic:spPr>
                </pic:pic>
              </a:graphicData>
            </a:graphic>
          </wp:inline>
        </w:drawing>
      </w:r>
    </w:p>
    <w:p w:rsidR="00141462" w:rsidRDefault="00141462" w:rsidP="00141462">
      <w:pPr>
        <w:spacing w:line="300" w:lineRule="atLeast"/>
        <w:ind w:left="851"/>
        <w:jc w:val="both"/>
      </w:pPr>
    </w:p>
    <w:p w:rsidR="00141462" w:rsidRDefault="00141462" w:rsidP="00141462">
      <w:pPr>
        <w:spacing w:line="300" w:lineRule="atLeast"/>
        <w:ind w:left="851"/>
        <w:jc w:val="both"/>
      </w:pPr>
    </w:p>
    <w:p w:rsidR="00141462" w:rsidRDefault="00141462" w:rsidP="00141462">
      <w:pPr>
        <w:spacing w:line="300" w:lineRule="atLeast"/>
        <w:ind w:left="851"/>
        <w:jc w:val="both"/>
      </w:pPr>
    </w:p>
    <w:p w:rsidR="00141462" w:rsidRDefault="00141462" w:rsidP="00141462">
      <w:pPr>
        <w:spacing w:line="300" w:lineRule="atLeast"/>
        <w:ind w:left="851"/>
        <w:jc w:val="both"/>
      </w:pPr>
    </w:p>
    <w:p w:rsidR="00AA4210" w:rsidRPr="004A0C75" w:rsidRDefault="00AA4210" w:rsidP="00AA4210">
      <w:pPr>
        <w:pStyle w:val="Caption"/>
        <w:ind w:left="851"/>
        <w:rPr>
          <w:rFonts w:ascii="Garamond" w:hAnsi="Garamond"/>
          <w:sz w:val="22"/>
        </w:rPr>
      </w:pPr>
      <w:r w:rsidRPr="004A0C75">
        <w:rPr>
          <w:rFonts w:ascii="Garamond" w:hAnsi="Garamond"/>
          <w:sz w:val="22"/>
        </w:rPr>
        <w:t xml:space="preserve">Figure </w:t>
      </w:r>
      <w:r w:rsidR="009E219E">
        <w:rPr>
          <w:rFonts w:ascii="Garamond" w:hAnsi="Garamond"/>
          <w:sz w:val="22"/>
        </w:rPr>
        <w:t xml:space="preserve">3: </w:t>
      </w:r>
      <w:r w:rsidRPr="004A0C75">
        <w:rPr>
          <w:rFonts w:ascii="Garamond" w:hAnsi="Garamond"/>
          <w:sz w:val="22"/>
        </w:rPr>
        <w:t xml:space="preserve"> The trench</w:t>
      </w:r>
      <w:r w:rsidR="009E219E">
        <w:rPr>
          <w:rFonts w:ascii="Garamond" w:hAnsi="Garamond"/>
          <w:sz w:val="22"/>
        </w:rPr>
        <w:t xml:space="preserve"> around the 2.0 x 2.0 m plot</w:t>
      </w:r>
      <w:bookmarkEnd w:id="5"/>
      <w:r w:rsidR="00A31BB7">
        <w:rPr>
          <w:rFonts w:ascii="Garamond" w:hAnsi="Garamond"/>
          <w:sz w:val="22"/>
        </w:rPr>
        <w:t>, ready for the metal square</w:t>
      </w:r>
    </w:p>
    <w:p w:rsidR="00AA4210" w:rsidRDefault="00AA4210" w:rsidP="006A340D">
      <w:pPr>
        <w:spacing w:line="300" w:lineRule="atLeast"/>
        <w:ind w:left="851"/>
        <w:rPr>
          <w:lang w:val="en-US"/>
        </w:rPr>
      </w:pPr>
      <w:r>
        <w:rPr>
          <w:noProof/>
          <w:lang w:eastAsia="en-GB"/>
        </w:rPr>
        <w:drawing>
          <wp:inline distT="0" distB="0" distL="0" distR="0">
            <wp:extent cx="4012585" cy="3009900"/>
            <wp:effectExtent l="0" t="0" r="0" b="0"/>
            <wp:docPr id="3" name="Picture 3" descr="C:\Users\Wonde\Desktop\Beles\BELES SOIL PHOTO\expt photo\For presentation\The tren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onde\Desktop\Beles\BELES SOIL PHOTO\expt photo\For presentation\The trench.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1742" cy="3016768"/>
                    </a:xfrm>
                    <a:prstGeom prst="rect">
                      <a:avLst/>
                    </a:prstGeom>
                    <a:noFill/>
                    <a:ln>
                      <a:noFill/>
                    </a:ln>
                  </pic:spPr>
                </pic:pic>
              </a:graphicData>
            </a:graphic>
          </wp:inline>
        </w:drawing>
      </w:r>
    </w:p>
    <w:p w:rsidR="00AA4210" w:rsidRDefault="00AA4210" w:rsidP="006A340D">
      <w:pPr>
        <w:spacing w:line="300" w:lineRule="atLeast"/>
        <w:ind w:left="851"/>
        <w:rPr>
          <w:lang w:val="en-US"/>
        </w:rPr>
      </w:pPr>
    </w:p>
    <w:p w:rsidR="00141462" w:rsidRDefault="00141462">
      <w:pPr>
        <w:rPr>
          <w:rFonts w:eastAsia="Times New Roman"/>
          <w:b/>
          <w:szCs w:val="20"/>
          <w:lang w:val="en-US"/>
        </w:rPr>
      </w:pPr>
      <w:bookmarkStart w:id="7" w:name="_Toc278897641"/>
    </w:p>
    <w:p w:rsidR="004A0C75" w:rsidRPr="004A0C75" w:rsidRDefault="004A0C75" w:rsidP="004A0C75">
      <w:pPr>
        <w:pStyle w:val="Caption"/>
        <w:ind w:left="851"/>
        <w:rPr>
          <w:rFonts w:ascii="Garamond" w:hAnsi="Garamond"/>
          <w:sz w:val="22"/>
        </w:rPr>
      </w:pPr>
      <w:r w:rsidRPr="004A0C75">
        <w:rPr>
          <w:rFonts w:ascii="Garamond" w:hAnsi="Garamond"/>
          <w:sz w:val="22"/>
        </w:rPr>
        <w:t xml:space="preserve">Figure </w:t>
      </w:r>
      <w:r w:rsidR="00A31BB7">
        <w:rPr>
          <w:rFonts w:ascii="Garamond" w:hAnsi="Garamond"/>
          <w:sz w:val="22"/>
        </w:rPr>
        <w:t>4:</w:t>
      </w:r>
      <w:r w:rsidRPr="004A0C75">
        <w:rPr>
          <w:rFonts w:ascii="Garamond" w:hAnsi="Garamond"/>
          <w:sz w:val="22"/>
        </w:rPr>
        <w:t xml:space="preserve"> </w:t>
      </w:r>
      <w:r w:rsidR="00A31BB7">
        <w:rPr>
          <w:rFonts w:ascii="Garamond" w:hAnsi="Garamond"/>
          <w:sz w:val="22"/>
        </w:rPr>
        <w:t xml:space="preserve"> Backfilling the trench</w:t>
      </w:r>
      <w:bookmarkEnd w:id="7"/>
      <w:r w:rsidR="00A31BB7">
        <w:rPr>
          <w:rFonts w:ascii="Garamond" w:hAnsi="Garamond"/>
          <w:sz w:val="22"/>
        </w:rPr>
        <w:t xml:space="preserve"> to enclose the metal square</w:t>
      </w:r>
    </w:p>
    <w:p w:rsidR="00AA4210" w:rsidRPr="006A340D" w:rsidRDefault="00AA4210" w:rsidP="006A340D">
      <w:pPr>
        <w:spacing w:line="300" w:lineRule="atLeast"/>
        <w:ind w:left="851"/>
        <w:rPr>
          <w:lang w:val="en-US"/>
        </w:rPr>
      </w:pPr>
      <w:r>
        <w:rPr>
          <w:noProof/>
          <w:lang w:eastAsia="en-GB"/>
        </w:rPr>
        <w:drawing>
          <wp:inline distT="0" distB="0" distL="0" distR="0">
            <wp:extent cx="3961792" cy="2971800"/>
            <wp:effectExtent l="0" t="0" r="0" b="0"/>
            <wp:docPr id="4" name="Picture 4" descr="C:\Users\Wonde\Desktop\Beles\BELES SOIL PHOTO\expt photo\For presentation\After back f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onde\Desktop\Beles\BELES SOIL PHOTO\expt photo\For presentation\After back fill.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9316" cy="2977444"/>
                    </a:xfrm>
                    <a:prstGeom prst="rect">
                      <a:avLst/>
                    </a:prstGeom>
                    <a:noFill/>
                    <a:ln>
                      <a:noFill/>
                    </a:ln>
                  </pic:spPr>
                </pic:pic>
              </a:graphicData>
            </a:graphic>
          </wp:inline>
        </w:drawing>
      </w:r>
    </w:p>
    <w:p w:rsidR="008C375C" w:rsidRPr="00A02A1E" w:rsidRDefault="008C375C" w:rsidP="008C375C">
      <w:pPr>
        <w:spacing w:line="300" w:lineRule="atLeast"/>
        <w:ind w:left="851"/>
        <w:jc w:val="both"/>
      </w:pPr>
    </w:p>
    <w:p w:rsidR="004A0C75" w:rsidRDefault="004A0C75" w:rsidP="008C375C">
      <w:pPr>
        <w:spacing w:line="300" w:lineRule="atLeast"/>
        <w:ind w:left="851"/>
        <w:jc w:val="both"/>
      </w:pPr>
    </w:p>
    <w:p w:rsidR="008C375C" w:rsidRPr="00A02A1E" w:rsidRDefault="00E02C4E" w:rsidP="008C375C">
      <w:pPr>
        <w:spacing w:line="300" w:lineRule="atLeast"/>
        <w:ind w:left="851"/>
        <w:jc w:val="both"/>
      </w:pPr>
      <w:r>
        <w:t>Finally, a</w:t>
      </w:r>
      <w:r w:rsidR="008C375C">
        <w:t>fter installing the metal sheets</w:t>
      </w:r>
      <w:r w:rsidR="008C375C" w:rsidRPr="00A02A1E">
        <w:t xml:space="preserve"> all vegetation </w:t>
      </w:r>
      <w:r>
        <w:t>inside</w:t>
      </w:r>
      <w:r w:rsidR="001F21F8">
        <w:t xml:space="preserve"> the plot </w:t>
      </w:r>
      <w:r w:rsidR="008C375C">
        <w:t>w</w:t>
      </w:r>
      <w:r>
        <w:t>as cut to</w:t>
      </w:r>
      <w:r w:rsidR="008C375C" w:rsidRPr="00A02A1E">
        <w:t xml:space="preserve"> ground level</w:t>
      </w:r>
      <w:r w:rsidR="00A31BB7">
        <w:t>.</w:t>
      </w:r>
      <w:r w:rsidR="001F21F8">
        <w:t xml:space="preserve"> [This was done at the start of every wetting.]</w:t>
      </w:r>
    </w:p>
    <w:p w:rsidR="008C375C" w:rsidRDefault="008C375C" w:rsidP="008C375C">
      <w:pPr>
        <w:spacing w:line="300" w:lineRule="atLeast"/>
        <w:ind w:left="851"/>
        <w:jc w:val="both"/>
      </w:pPr>
    </w:p>
    <w:p w:rsidR="001F21F8" w:rsidRDefault="001F21F8" w:rsidP="008C69C8">
      <w:pPr>
        <w:spacing w:line="300" w:lineRule="atLeast"/>
        <w:ind w:left="851"/>
        <w:jc w:val="both"/>
      </w:pPr>
      <w:r>
        <w:t xml:space="preserve">All three replicate plots were fenced and guards were </w:t>
      </w:r>
      <w:r w:rsidR="00A31BB7">
        <w:t>employed</w:t>
      </w:r>
      <w:r>
        <w:t xml:space="preserve"> to prevent disturbance by animals and others.</w:t>
      </w:r>
    </w:p>
    <w:p w:rsidR="001F21F8" w:rsidRDefault="001F21F8" w:rsidP="008C69C8">
      <w:pPr>
        <w:spacing w:line="300" w:lineRule="atLeast"/>
        <w:ind w:left="851"/>
        <w:jc w:val="both"/>
      </w:pPr>
    </w:p>
    <w:p w:rsidR="001F21F8" w:rsidRPr="001F21F8" w:rsidRDefault="001F21F8" w:rsidP="008C69C8">
      <w:pPr>
        <w:spacing w:line="300" w:lineRule="atLeast"/>
        <w:ind w:left="851"/>
        <w:jc w:val="both"/>
        <w:rPr>
          <w:b/>
        </w:rPr>
      </w:pPr>
      <w:r w:rsidRPr="001F21F8">
        <w:rPr>
          <w:b/>
        </w:rPr>
        <w:t xml:space="preserve"> Procedure</w:t>
      </w:r>
    </w:p>
    <w:p w:rsidR="001F21F8" w:rsidRDefault="001F21F8" w:rsidP="00C773BA">
      <w:pPr>
        <w:spacing w:line="300" w:lineRule="atLeast"/>
        <w:ind w:left="851"/>
      </w:pPr>
      <w:r>
        <w:t xml:space="preserve">Initially the </w:t>
      </w:r>
      <w:r w:rsidR="00643C19">
        <w:t xml:space="preserve">soil was </w:t>
      </w:r>
      <w:r w:rsidR="004D0576">
        <w:t xml:space="preserve">wetted and then </w:t>
      </w:r>
      <w:r w:rsidR="00643C19">
        <w:t xml:space="preserve">allowed to dry out until the observed crack was open to 0.5 cm at 0.6 m depth. </w:t>
      </w:r>
      <w:r w:rsidR="00643C19" w:rsidRPr="00C773BA">
        <w:t xml:space="preserve">This was </w:t>
      </w:r>
      <w:r w:rsidR="004D0576">
        <w:t xml:space="preserve">established as </w:t>
      </w:r>
      <w:r w:rsidR="00643C19" w:rsidRPr="00C773BA">
        <w:t xml:space="preserve">the control situation. </w:t>
      </w:r>
      <w:r w:rsidR="00F25D1B" w:rsidRPr="00C773BA">
        <w:t>[</w:t>
      </w:r>
      <w:r w:rsidR="002E7D01" w:rsidRPr="00C773BA">
        <w:t xml:space="preserve">However, the experiment also involved </w:t>
      </w:r>
      <w:r w:rsidR="00F25D1B" w:rsidRPr="00C773BA">
        <w:t xml:space="preserve">measuring </w:t>
      </w:r>
      <w:r w:rsidR="00643C19" w:rsidRPr="00C773BA">
        <w:t xml:space="preserve">crack width at </w:t>
      </w:r>
      <w:r w:rsidR="00F25D1B" w:rsidRPr="00C773BA">
        <w:t xml:space="preserve">0.1 m intervals from 0.6 m depth </w:t>
      </w:r>
      <w:r w:rsidR="00643C19" w:rsidRPr="00C773BA">
        <w:t>to the surface</w:t>
      </w:r>
      <w:r w:rsidR="00F25D1B" w:rsidRPr="00C773BA">
        <w:t>.]</w:t>
      </w:r>
      <w:r w:rsidR="00643C19">
        <w:t xml:space="preserve"> </w:t>
      </w:r>
    </w:p>
    <w:p w:rsidR="001F21F8" w:rsidRDefault="001F21F8" w:rsidP="008C69C8">
      <w:pPr>
        <w:spacing w:line="300" w:lineRule="atLeast"/>
        <w:ind w:left="851"/>
        <w:jc w:val="both"/>
      </w:pPr>
    </w:p>
    <w:p w:rsidR="00C773BA" w:rsidRDefault="002E7D01" w:rsidP="00C773BA">
      <w:pPr>
        <w:spacing w:line="300" w:lineRule="atLeast"/>
        <w:ind w:left="851"/>
      </w:pPr>
      <w:r>
        <w:t>Water was then introduced rapidly</w:t>
      </w:r>
      <w:r w:rsidR="00F25D1B">
        <w:t xml:space="preserve"> to the plot until the crack filled and began to close. </w:t>
      </w:r>
      <w:r w:rsidR="00C773BA">
        <w:t xml:space="preserve">At this point about 0.1 m of water remained ponded. </w:t>
      </w:r>
      <w:r w:rsidR="004E185D">
        <w:t>A bucket of known volume (22</w:t>
      </w:r>
      <w:r w:rsidR="001F21F8">
        <w:t xml:space="preserve"> </w:t>
      </w:r>
      <w:r w:rsidR="004E185D">
        <w:t>l</w:t>
      </w:r>
      <w:r w:rsidR="001F21F8">
        <w:t>itres</w:t>
      </w:r>
      <w:r w:rsidR="004E185D">
        <w:t xml:space="preserve">) was </w:t>
      </w:r>
      <w:r w:rsidR="001F21F8">
        <w:t xml:space="preserve">used </w:t>
      </w:r>
      <w:r w:rsidR="00F25D1B">
        <w:t>to measure the water intake.</w:t>
      </w:r>
      <w:r w:rsidR="00F25D1B" w:rsidRPr="00F25D1B">
        <w:t xml:space="preserve"> </w:t>
      </w:r>
      <w:r w:rsidR="00C773BA">
        <w:t xml:space="preserve">Water was poured into the plot from the bucket onto a plastic bag to prevent scouring of the topsoil. The number of </w:t>
      </w:r>
      <w:r w:rsidR="00764997">
        <w:t>bucketfuls was counted.</w:t>
      </w:r>
    </w:p>
    <w:p w:rsidR="004E185D" w:rsidRDefault="004E185D" w:rsidP="008C69C8">
      <w:pPr>
        <w:spacing w:line="300" w:lineRule="atLeast"/>
        <w:ind w:left="851"/>
        <w:jc w:val="both"/>
      </w:pPr>
    </w:p>
    <w:p w:rsidR="004E185D" w:rsidRDefault="00764997" w:rsidP="00551260">
      <w:pPr>
        <w:spacing w:line="300" w:lineRule="atLeast"/>
        <w:ind w:left="851"/>
        <w:jc w:val="both"/>
      </w:pPr>
      <w:r>
        <w:t xml:space="preserve">We know that, from saturation, cracks will remain closed for at least 7 days, so no observations were </w:t>
      </w:r>
      <w:r w:rsidR="00503A9E">
        <w:t>during this period. Thereafter, the crack was observed daily (by sliding the door up) and its width at the different depth intervals was measured.</w:t>
      </w:r>
      <w:r w:rsidR="000042F0">
        <w:t xml:space="preserve"> This recording continued until the control situation (0.5 cm width at 0.6 m depth) was reached. This constitutes a single intake and depletion </w:t>
      </w:r>
      <w:r w:rsidR="000042F0">
        <w:lastRenderedPageBreak/>
        <w:t>cycle. The whole procedure was then repeated. In total 3 cycles were completed befor</w:t>
      </w:r>
      <w:r w:rsidR="004D0576">
        <w:t>e</w:t>
      </w:r>
      <w:r w:rsidR="000042F0">
        <w:t xml:space="preserve"> the onset of rains</w:t>
      </w:r>
      <w:r w:rsidR="004D0576">
        <w:t xml:space="preserve"> brought an end to the experiment.</w:t>
      </w:r>
      <w:r w:rsidR="000042F0">
        <w:t xml:space="preserve"> </w:t>
      </w:r>
      <w:r w:rsidR="00503A9E">
        <w:t xml:space="preserve"> </w:t>
      </w:r>
    </w:p>
    <w:p w:rsidR="0083417C" w:rsidRDefault="0083417C" w:rsidP="00551260">
      <w:pPr>
        <w:spacing w:line="300" w:lineRule="atLeast"/>
        <w:ind w:left="851"/>
        <w:jc w:val="both"/>
      </w:pPr>
    </w:p>
    <w:p w:rsidR="004E185D" w:rsidRDefault="004E185D" w:rsidP="008C69C8">
      <w:pPr>
        <w:pStyle w:val="Heading1"/>
      </w:pPr>
      <w:bookmarkStart w:id="8" w:name="_Toc278897524"/>
      <w:r>
        <w:t xml:space="preserve">Results </w:t>
      </w:r>
      <w:bookmarkEnd w:id="8"/>
    </w:p>
    <w:p w:rsidR="00E52FE6" w:rsidRDefault="00C14065" w:rsidP="002054FF">
      <w:pPr>
        <w:spacing w:line="300" w:lineRule="atLeast"/>
        <w:ind w:left="851"/>
        <w:rPr>
          <w:lang w:val="en-US"/>
        </w:rPr>
      </w:pPr>
      <w:r>
        <w:rPr>
          <w:lang w:val="en-US"/>
        </w:rPr>
        <w:t xml:space="preserve">All the recorded data – of water added each cycle, </w:t>
      </w:r>
      <w:r w:rsidR="00E52FE6">
        <w:rPr>
          <w:lang w:val="en-US"/>
        </w:rPr>
        <w:t xml:space="preserve">and </w:t>
      </w:r>
      <w:r>
        <w:rPr>
          <w:lang w:val="en-US"/>
        </w:rPr>
        <w:t xml:space="preserve">daily </w:t>
      </w:r>
      <w:r w:rsidR="00E52FE6">
        <w:rPr>
          <w:lang w:val="en-US"/>
        </w:rPr>
        <w:t>measurement of crack widths at 0.1 m intervals – are tabulated and appended to this Annex. Three cycles were completed so the data are arranged by cycle and replicate, for example C1-R2 or C3-R3.</w:t>
      </w:r>
    </w:p>
    <w:p w:rsidR="00FD4B9F" w:rsidRDefault="00FD4B9F" w:rsidP="002054FF">
      <w:pPr>
        <w:spacing w:line="300" w:lineRule="atLeast"/>
        <w:ind w:left="851"/>
        <w:rPr>
          <w:lang w:val="en-US"/>
        </w:rPr>
      </w:pPr>
    </w:p>
    <w:p w:rsidR="00AB4E81" w:rsidRDefault="00CD5FB6" w:rsidP="002054FF">
      <w:pPr>
        <w:spacing w:line="300" w:lineRule="atLeast"/>
        <w:ind w:left="851"/>
        <w:rPr>
          <w:lang w:val="en-US"/>
        </w:rPr>
      </w:pPr>
      <w:r>
        <w:rPr>
          <w:lang w:val="en-US"/>
        </w:rPr>
        <w:t xml:space="preserve">We conducted the experiment for a 0.6 m depth. However, data allow an estimate to be made of water intake and depletion </w:t>
      </w:r>
      <w:r w:rsidR="00707FB9">
        <w:rPr>
          <w:lang w:val="en-US"/>
        </w:rPr>
        <w:t xml:space="preserve">at (for example) 0.4 m and 0.2 m depths. This is useful because different crops have different rooting depths to extract soil moisture, and therefore different irrigation requirements. Crack width at various depths was measured. </w:t>
      </w:r>
    </w:p>
    <w:p w:rsidR="00AB4E81" w:rsidRDefault="00AB4E81" w:rsidP="002054FF">
      <w:pPr>
        <w:spacing w:line="300" w:lineRule="atLeast"/>
        <w:ind w:left="851"/>
        <w:rPr>
          <w:lang w:val="en-US"/>
        </w:rPr>
      </w:pPr>
    </w:p>
    <w:p w:rsidR="00CD5FB6" w:rsidRDefault="00707FB9" w:rsidP="002054FF">
      <w:pPr>
        <w:spacing w:line="300" w:lineRule="atLeast"/>
        <w:ind w:left="851"/>
        <w:rPr>
          <w:lang w:val="en-US"/>
        </w:rPr>
      </w:pPr>
      <w:r>
        <w:rPr>
          <w:lang w:val="en-US"/>
        </w:rPr>
        <w:t>To estimate the water requirement for different depths we necessarily assumed that cracks taper regularly. Then</w:t>
      </w:r>
      <w:r w:rsidR="00AB4E81">
        <w:rPr>
          <w:lang w:val="en-US"/>
        </w:rPr>
        <w:t xml:space="preserve">, knowing that when the crack at 0.6 m is 0.5 cm wide the top (surface) width is an average 2.5 cm we can compute the void space (equivalent to </w:t>
      </w:r>
      <w:r w:rsidR="0006391A">
        <w:rPr>
          <w:lang w:val="en-US"/>
        </w:rPr>
        <w:t>water volume) for the 0 – 20 cm, 20 – 40 cm and 40 – 60 cm zones</w:t>
      </w:r>
      <w:r w:rsidR="00CC1566">
        <w:rPr>
          <w:lang w:val="en-US"/>
        </w:rPr>
        <w:t>, below</w:t>
      </w:r>
      <w:r w:rsidR="0006391A">
        <w:rPr>
          <w:lang w:val="en-US"/>
        </w:rPr>
        <w:t xml:space="preserve">. </w:t>
      </w:r>
    </w:p>
    <w:p w:rsidR="00AB4E81" w:rsidRDefault="00AB4E81" w:rsidP="00AB4E81">
      <w:pPr>
        <w:pStyle w:val="Caption"/>
        <w:keepNext/>
      </w:pPr>
    </w:p>
    <w:tbl>
      <w:tblPr>
        <w:tblW w:w="3371" w:type="dxa"/>
        <w:tblInd w:w="1307" w:type="dxa"/>
        <w:tblCellMar>
          <w:left w:w="0" w:type="dxa"/>
          <w:right w:w="0" w:type="dxa"/>
        </w:tblCellMar>
        <w:tblLook w:val="04A0"/>
      </w:tblPr>
      <w:tblGrid>
        <w:gridCol w:w="1040"/>
        <w:gridCol w:w="1088"/>
        <w:gridCol w:w="63"/>
        <w:gridCol w:w="1025"/>
        <w:gridCol w:w="219"/>
      </w:tblGrid>
      <w:tr w:rsidR="00AB4E81" w:rsidRPr="00005D4B" w:rsidTr="00433B77">
        <w:trPr>
          <w:trHeight w:val="255"/>
        </w:trPr>
        <w:tc>
          <w:tcPr>
            <w:tcW w:w="1024" w:type="dxa"/>
            <w:tcBorders>
              <w:top w:val="nil"/>
              <w:left w:val="nil"/>
              <w:bottom w:val="nil"/>
              <w:right w:val="nil"/>
            </w:tcBorders>
            <w:shd w:val="clear" w:color="auto" w:fill="auto"/>
            <w:noWrap/>
            <w:vAlign w:val="bottom"/>
            <w:hideMark/>
          </w:tcPr>
          <w:tbl>
            <w:tblPr>
              <w:tblW w:w="0" w:type="auto"/>
              <w:tblCellSpacing w:w="0" w:type="dxa"/>
              <w:tblCellMar>
                <w:left w:w="0" w:type="dxa"/>
                <w:right w:w="0" w:type="dxa"/>
              </w:tblCellMar>
              <w:tblLook w:val="04A0"/>
            </w:tblPr>
            <w:tblGrid>
              <w:gridCol w:w="960"/>
            </w:tblGrid>
            <w:tr w:rsidR="00AB4E81" w:rsidRPr="00005D4B" w:rsidTr="00433B77">
              <w:trPr>
                <w:trHeight w:val="255"/>
                <w:tblCellSpacing w:w="0" w:type="dxa"/>
              </w:trPr>
              <w:tc>
                <w:tcPr>
                  <w:tcW w:w="960" w:type="dxa"/>
                  <w:tcBorders>
                    <w:top w:val="nil"/>
                    <w:left w:val="nil"/>
                    <w:bottom w:val="nil"/>
                    <w:right w:val="nil"/>
                  </w:tcBorders>
                  <w:shd w:val="clear" w:color="auto" w:fill="auto"/>
                  <w:noWrap/>
                  <w:vAlign w:val="bottom"/>
                  <w:hideMark/>
                </w:tcPr>
                <w:p w:rsidR="00AB4E81" w:rsidRPr="00005D4B" w:rsidRDefault="00471851" w:rsidP="00433B77">
                  <w:pPr>
                    <w:rPr>
                      <w:rFonts w:ascii="Arial" w:eastAsia="Times New Roman" w:hAnsi="Arial" w:cs="Arial"/>
                      <w:sz w:val="20"/>
                      <w:szCs w:val="20"/>
                      <w:lang w:val="en-US"/>
                    </w:rPr>
                  </w:pPr>
                  <w:r w:rsidRPr="00471851">
                    <w:rPr>
                      <w:rFonts w:ascii="Arial" w:eastAsia="Times New Roman" w:hAnsi="Arial" w:cs="Arial"/>
                      <w:noProof/>
                      <w:sz w:val="20"/>
                      <w:szCs w:val="20"/>
                      <w:lang w:val="en-US"/>
                    </w:rPr>
                    <w:pict>
                      <v:line id="Straight Connector 1044" o:spid="_x0000_s1026" style="position:absolute;z-index:251660288;visibility:visible" from="9.75pt,10.5pt" to="160.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"/>
                    </w:pict>
                  </w:r>
                  <w:r w:rsidRPr="00471851">
                    <w:rPr>
                      <w:rFonts w:ascii="Arial" w:eastAsia="Times New Roman" w:hAnsi="Arial" w:cs="Arial"/>
                      <w:noProof/>
                      <w:sz w:val="20"/>
                      <w:szCs w:val="20"/>
                      <w:lang w:val="en-US"/>
                    </w:rPr>
                    <w:pict>
                      <v:line id="Straight Connector 1045" o:spid="_x0000_s1027" style="position:absolute;z-index:251661312;visibility:visible" from="56.25pt,234pt" to="103.5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"/>
                    </w:pict>
                  </w:r>
                  <w:r w:rsidRPr="00471851">
                    <w:rPr>
                      <w:rFonts w:ascii="Arial" w:eastAsia="Times New Roman" w:hAnsi="Arial" w:cs="Arial"/>
                      <w:noProof/>
                      <w:sz w:val="20"/>
                      <w:szCs w:val="20"/>
                      <w:lang w:val="en-US"/>
                    </w:rPr>
                    <w:pict>
                      <v:line id="Straight Connector 1046" o:spid="_x0000_s1028" style="position:absolute;z-index:251662336;visibility:visible" from="9pt,12pt" to="57.75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"/>
                    </w:pict>
                  </w:r>
                  <w:r w:rsidRPr="00471851">
                    <w:rPr>
                      <w:rFonts w:ascii="Arial" w:eastAsia="Times New Roman" w:hAnsi="Arial" w:cs="Arial"/>
                      <w:noProof/>
                      <w:sz w:val="20"/>
                      <w:szCs w:val="20"/>
                      <w:lang w:val="en-US"/>
                    </w:rPr>
                    <w:pict>
                      <v:line id="Straight Connector 1047" o:spid="_x0000_s1029" style="position:absolute;flip:y;z-index:251663360;visibility:visible" from="103.5pt,12pt" to="162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"/>
                    </w:pict>
                  </w:r>
                  <w:r w:rsidRPr="00471851">
                    <w:rPr>
                      <w:rFonts w:ascii="Arial" w:eastAsia="Times New Roman" w:hAnsi="Arial" w:cs="Arial"/>
                      <w:noProof/>
                      <w:sz w:val="20"/>
                      <w:szCs w:val="20"/>
                      <w:lang w:val="en-US"/>
                    </w:rPr>
                    <w:pict>
                      <v:line id="Straight Connector 1048" o:spid="_x0000_s1030" style="position:absolute;z-index:251664384;visibility:visible" from="21.75pt,72.75pt" to="144.75pt,7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"/>
                    </w:pict>
                  </w:r>
                  <w:r w:rsidR="00AB4E81">
                    <w:rPr>
                      <w:rFonts w:ascii="Arial" w:eastAsia="Times New Roman" w:hAnsi="Arial" w:cs="Arial"/>
                      <w:sz w:val="20"/>
                      <w:szCs w:val="20"/>
                      <w:lang w:val="en-US"/>
                    </w:rPr>
                    <w:t>0cm</w:t>
                  </w:r>
                </w:p>
              </w:tc>
            </w:tr>
          </w:tbl>
          <w:p w:rsidR="00AB4E81" w:rsidRPr="00005D4B" w:rsidRDefault="00AB4E81" w:rsidP="00433B77">
            <w:pPr>
              <w:rPr>
                <w:rFonts w:ascii="Arial" w:eastAsia="Times New Roman" w:hAnsi="Arial" w:cs="Arial"/>
                <w:sz w:val="20"/>
                <w:szCs w:val="20"/>
                <w:lang w:val="en-US"/>
              </w:rPr>
            </w:pPr>
          </w:p>
        </w:tc>
        <w:tc>
          <w:tcPr>
            <w:tcW w:w="1072" w:type="dxa"/>
            <w:tcBorders>
              <w:top w:val="nil"/>
              <w:left w:val="nil"/>
              <w:bottom w:val="nil"/>
              <w:right w:val="nil"/>
            </w:tcBorders>
            <w:shd w:val="clear" w:color="auto" w:fill="auto"/>
            <w:noWrap/>
            <w:vAlign w:val="bottom"/>
            <w:hideMark/>
          </w:tcPr>
          <w:p w:rsidR="00AB4E81" w:rsidRPr="00005D4B" w:rsidRDefault="00CD79C9" w:rsidP="00CD79C9">
            <w:pPr>
              <w:jc w:val="center"/>
              <w:rPr>
                <w:rFonts w:ascii="Arial" w:eastAsia="Times New Roman" w:hAnsi="Arial" w:cs="Arial"/>
                <w:sz w:val="20"/>
                <w:szCs w:val="20"/>
                <w:lang w:val="en-US"/>
              </w:rPr>
            </w:pPr>
            <w:r>
              <w:rPr>
                <w:rFonts w:ascii="Arial" w:eastAsia="Times New Roman" w:hAnsi="Arial" w:cs="Arial"/>
                <w:sz w:val="20"/>
                <w:szCs w:val="20"/>
                <w:lang w:val="en-US"/>
              </w:rPr>
              <w:t>2.5cm</w:t>
            </w:r>
          </w:p>
        </w:tc>
        <w:tc>
          <w:tcPr>
            <w:tcW w:w="1072" w:type="dxa"/>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jc w:val="right"/>
              <w:rPr>
                <w:rFonts w:ascii="Arial" w:eastAsia="Times New Roman" w:hAnsi="Arial" w:cs="Arial"/>
                <w:sz w:val="20"/>
                <w:szCs w:val="20"/>
                <w:lang w:val="en-US"/>
              </w:rPr>
            </w:pPr>
            <w:r w:rsidRPr="00005D4B">
              <w:rPr>
                <w:rFonts w:ascii="Arial" w:eastAsia="Times New Roman" w:hAnsi="Arial" w:cs="Arial"/>
                <w:sz w:val="20"/>
                <w:szCs w:val="20"/>
                <w:lang w:val="en-US"/>
              </w:rPr>
              <w:t>48%</w:t>
            </w: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r>
              <w:rPr>
                <w:rFonts w:ascii="Arial" w:eastAsia="Times New Roman" w:hAnsi="Arial" w:cs="Arial"/>
                <w:sz w:val="20"/>
                <w:szCs w:val="20"/>
                <w:lang w:val="en-US"/>
              </w:rPr>
              <w:t>20cm</w:t>
            </w:r>
          </w:p>
        </w:tc>
        <w:tc>
          <w:tcPr>
            <w:tcW w:w="0" w:type="auto"/>
            <w:tcBorders>
              <w:top w:val="nil"/>
              <w:left w:val="nil"/>
              <w:bottom w:val="nil"/>
              <w:right w:val="nil"/>
            </w:tcBorders>
            <w:shd w:val="clear" w:color="auto" w:fill="auto"/>
            <w:noWrap/>
            <w:vAlign w:val="bottom"/>
            <w:hideMark/>
          </w:tcPr>
          <w:p w:rsidR="00AB4E81" w:rsidRPr="00005D4B" w:rsidRDefault="00AB4E81" w:rsidP="00433B77">
            <w:pPr>
              <w:jc w:val="center"/>
              <w:rPr>
                <w:rFonts w:ascii="Arial" w:eastAsia="Times New Roman" w:hAnsi="Arial" w:cs="Arial"/>
                <w:sz w:val="20"/>
                <w:szCs w:val="20"/>
                <w:lang w:val="en-US"/>
              </w:rPr>
            </w:pPr>
            <w:r>
              <w:rPr>
                <w:rFonts w:ascii="Arial" w:eastAsia="Times New Roman" w:hAnsi="Arial" w:cs="Arial"/>
                <w:sz w:val="20"/>
                <w:szCs w:val="20"/>
                <w:lang w:val="en-US"/>
              </w:rPr>
              <w:t>1.8cm</w:t>
            </w: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jc w:val="right"/>
              <w:rPr>
                <w:rFonts w:ascii="Arial" w:eastAsia="Times New Roman" w:hAnsi="Arial" w:cs="Arial"/>
                <w:sz w:val="20"/>
                <w:szCs w:val="20"/>
                <w:lang w:val="en-US"/>
              </w:rPr>
            </w:pPr>
            <w:r w:rsidRPr="00005D4B">
              <w:rPr>
                <w:rFonts w:ascii="Arial" w:eastAsia="Times New Roman" w:hAnsi="Arial" w:cs="Arial"/>
                <w:sz w:val="20"/>
                <w:szCs w:val="20"/>
                <w:lang w:val="en-US"/>
              </w:rPr>
              <w:t>33%</w:t>
            </w: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tcPr>
          <w:p w:rsidR="00AB4E81" w:rsidRPr="00005D4B" w:rsidRDefault="00471851" w:rsidP="00433B77">
            <w:pPr>
              <w:rPr>
                <w:rFonts w:ascii="Arial" w:eastAsia="Times New Roman" w:hAnsi="Arial" w:cs="Arial"/>
                <w:sz w:val="20"/>
                <w:szCs w:val="20"/>
                <w:lang w:val="en-US"/>
              </w:rPr>
            </w:pPr>
            <w:r w:rsidRPr="00471851">
              <w:rPr>
                <w:rFonts w:ascii="Arial" w:eastAsia="Times New Roman" w:hAnsi="Arial" w:cs="Arial"/>
                <w:noProof/>
                <w:sz w:val="20"/>
                <w:szCs w:val="20"/>
                <w:lang w:val="en-US"/>
              </w:rPr>
              <w:pict>
                <v:line id="Straight Connector 1049" o:spid="_x0000_s1031" style="position:absolute;z-index:251665408;visibility:visible;mso-position-horizontal-relative:text;mso-position-vertical-relative:text" from="40.6pt,10.85pt" to="126.1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"/>
              </w:pict>
            </w:r>
            <w:r w:rsidR="00AB4E81">
              <w:rPr>
                <w:rFonts w:ascii="Arial" w:eastAsia="Times New Roman" w:hAnsi="Arial" w:cs="Arial"/>
                <w:sz w:val="20"/>
                <w:szCs w:val="20"/>
                <w:lang w:val="en-US"/>
              </w:rPr>
              <w:t xml:space="preserve">    40cm</w:t>
            </w:r>
          </w:p>
        </w:tc>
        <w:tc>
          <w:tcPr>
            <w:tcW w:w="0" w:type="auto"/>
            <w:tcBorders>
              <w:top w:val="nil"/>
              <w:left w:val="nil"/>
              <w:bottom w:val="nil"/>
              <w:right w:val="nil"/>
            </w:tcBorders>
            <w:shd w:val="clear" w:color="auto" w:fill="auto"/>
            <w:noWrap/>
            <w:vAlign w:val="bottom"/>
            <w:hideMark/>
          </w:tcPr>
          <w:p w:rsidR="00AB4E81" w:rsidRPr="00005D4B" w:rsidRDefault="00AB4E81" w:rsidP="00433B77">
            <w:pPr>
              <w:jc w:val="center"/>
              <w:rPr>
                <w:rFonts w:ascii="Arial" w:eastAsia="Times New Roman" w:hAnsi="Arial" w:cs="Arial"/>
                <w:sz w:val="20"/>
                <w:szCs w:val="20"/>
                <w:lang w:val="en-US"/>
              </w:rPr>
            </w:pPr>
            <w:r>
              <w:rPr>
                <w:rFonts w:ascii="Arial" w:eastAsia="Times New Roman" w:hAnsi="Arial" w:cs="Arial"/>
                <w:sz w:val="20"/>
                <w:szCs w:val="20"/>
                <w:lang w:val="en-US"/>
              </w:rPr>
              <w:t>1.2cm</w:t>
            </w: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tcPr>
          <w:p w:rsidR="00AB4E81" w:rsidRPr="00005D4B" w:rsidRDefault="00AB4E81" w:rsidP="00433B77">
            <w:pPr>
              <w:jc w:val="right"/>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jc w:val="right"/>
              <w:rPr>
                <w:rFonts w:ascii="Arial" w:eastAsia="Times New Roman" w:hAnsi="Arial" w:cs="Arial"/>
                <w:sz w:val="20"/>
                <w:szCs w:val="20"/>
                <w:lang w:val="en-US"/>
              </w:rPr>
            </w:pPr>
            <w:r w:rsidRPr="00005D4B">
              <w:rPr>
                <w:rFonts w:ascii="Arial" w:eastAsia="Times New Roman" w:hAnsi="Arial" w:cs="Arial"/>
                <w:sz w:val="20"/>
                <w:szCs w:val="20"/>
                <w:lang w:val="en-US"/>
              </w:rPr>
              <w:t>19%</w:t>
            </w: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c>
          <w:tcPr>
            <w:tcW w:w="0" w:type="auto"/>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0" w:type="auto"/>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92"/>
        </w:trPr>
        <w:tc>
          <w:tcPr>
            <w:tcW w:w="1024" w:type="dxa"/>
            <w:tcBorders>
              <w:top w:val="nil"/>
              <w:left w:val="nil"/>
              <w:bottom w:val="nil"/>
              <w:right w:val="nil"/>
            </w:tcBorders>
            <w:shd w:val="clear" w:color="auto" w:fill="auto"/>
            <w:noWrap/>
            <w:vAlign w:val="bottom"/>
          </w:tcPr>
          <w:p w:rsidR="00AB4E81" w:rsidRPr="00005D4B" w:rsidRDefault="00AB4E81" w:rsidP="00433B77">
            <w:pPr>
              <w:jc w:val="right"/>
              <w:rPr>
                <w:rFonts w:ascii="Arial" w:eastAsia="Times New Roman" w:hAnsi="Arial" w:cs="Arial"/>
                <w:sz w:val="20"/>
                <w:szCs w:val="20"/>
                <w:lang w:val="en-US"/>
              </w:rPr>
            </w:pPr>
            <w:r>
              <w:rPr>
                <w:rFonts w:ascii="Arial" w:eastAsia="Times New Roman" w:hAnsi="Arial" w:cs="Arial"/>
                <w:sz w:val="20"/>
                <w:szCs w:val="20"/>
                <w:lang w:val="en-US"/>
              </w:rPr>
              <w:t>60cm</w:t>
            </w:r>
          </w:p>
        </w:tc>
        <w:tc>
          <w:tcPr>
            <w:tcW w:w="1135" w:type="dxa"/>
            <w:gridSpan w:val="2"/>
            <w:tcBorders>
              <w:top w:val="nil"/>
              <w:left w:val="nil"/>
              <w:bottom w:val="nil"/>
              <w:right w:val="nil"/>
            </w:tcBorders>
            <w:shd w:val="clear" w:color="auto" w:fill="auto"/>
            <w:noWrap/>
            <w:vAlign w:val="bottom"/>
            <w:hideMark/>
          </w:tcPr>
          <w:p w:rsidR="00AB4E81" w:rsidRPr="00005D4B" w:rsidRDefault="00AB4E81" w:rsidP="00433B77">
            <w:pPr>
              <w:jc w:val="center"/>
              <w:rPr>
                <w:rFonts w:ascii="Arial" w:eastAsia="Times New Roman" w:hAnsi="Arial" w:cs="Arial"/>
                <w:sz w:val="20"/>
                <w:szCs w:val="20"/>
                <w:lang w:val="en-US"/>
              </w:rPr>
            </w:pPr>
            <w:r>
              <w:rPr>
                <w:rFonts w:ascii="Arial" w:eastAsia="Times New Roman" w:hAnsi="Arial" w:cs="Arial"/>
                <w:sz w:val="20"/>
                <w:szCs w:val="20"/>
                <w:lang w:val="en-US"/>
              </w:rPr>
              <w:t>0.5cm</w:t>
            </w:r>
          </w:p>
        </w:tc>
        <w:tc>
          <w:tcPr>
            <w:tcW w:w="1009"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r w:rsidR="00AB4E81" w:rsidRPr="00005D4B" w:rsidTr="00433B77">
        <w:trPr>
          <w:trHeight w:val="255"/>
        </w:trPr>
        <w:tc>
          <w:tcPr>
            <w:tcW w:w="1024" w:type="dxa"/>
            <w:tcBorders>
              <w:top w:val="nil"/>
              <w:left w:val="nil"/>
              <w:bottom w:val="nil"/>
              <w:right w:val="nil"/>
            </w:tcBorders>
            <w:shd w:val="clear" w:color="auto" w:fill="auto"/>
            <w:noWrap/>
            <w:vAlign w:val="bottom"/>
          </w:tcPr>
          <w:p w:rsidR="00AB4E81" w:rsidRPr="00005D4B" w:rsidRDefault="00AB4E81" w:rsidP="00433B77">
            <w:pPr>
              <w:rPr>
                <w:rFonts w:ascii="Arial" w:eastAsia="Times New Roman" w:hAnsi="Arial" w:cs="Arial"/>
                <w:sz w:val="20"/>
                <w:szCs w:val="20"/>
                <w:lang w:val="en-US"/>
              </w:rPr>
            </w:pPr>
          </w:p>
        </w:tc>
        <w:tc>
          <w:tcPr>
            <w:tcW w:w="1135" w:type="dxa"/>
            <w:gridSpan w:val="2"/>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1009"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c>
          <w:tcPr>
            <w:tcW w:w="203" w:type="dxa"/>
            <w:tcBorders>
              <w:top w:val="nil"/>
              <w:left w:val="nil"/>
              <w:bottom w:val="nil"/>
              <w:right w:val="nil"/>
            </w:tcBorders>
            <w:shd w:val="clear" w:color="auto" w:fill="auto"/>
            <w:noWrap/>
            <w:vAlign w:val="bottom"/>
            <w:hideMark/>
          </w:tcPr>
          <w:p w:rsidR="00AB4E81" w:rsidRPr="00005D4B" w:rsidRDefault="00AB4E81" w:rsidP="00433B77">
            <w:pPr>
              <w:rPr>
                <w:rFonts w:ascii="Arial" w:eastAsia="Times New Roman" w:hAnsi="Arial" w:cs="Arial"/>
                <w:sz w:val="20"/>
                <w:szCs w:val="20"/>
                <w:lang w:val="en-US"/>
              </w:rPr>
            </w:pPr>
          </w:p>
        </w:tc>
      </w:tr>
    </w:tbl>
    <w:p w:rsidR="00AB4E81" w:rsidRDefault="00AB4E81" w:rsidP="00AB4E81"/>
    <w:p w:rsidR="00CC1566" w:rsidRDefault="00640763" w:rsidP="002054FF">
      <w:pPr>
        <w:spacing w:line="300" w:lineRule="atLeast"/>
        <w:ind w:left="851"/>
        <w:rPr>
          <w:lang w:val="en-US"/>
        </w:rPr>
      </w:pPr>
      <w:r>
        <w:rPr>
          <w:lang w:val="en-US"/>
        </w:rPr>
        <w:t>This computation shows that t</w:t>
      </w:r>
      <w:r w:rsidR="00CC1566">
        <w:rPr>
          <w:lang w:val="en-US"/>
        </w:rPr>
        <w:t xml:space="preserve">heoretically, 48% of the total water applied to the 0 – 60 cm zone is initially retained in the top 0 -20 cm of soil. 19% is retained in the middle section of the soil profile. </w:t>
      </w:r>
    </w:p>
    <w:p w:rsidR="00AB4E81" w:rsidRDefault="00AB4E81" w:rsidP="002054FF"/>
    <w:p w:rsidR="00A31BB7" w:rsidRDefault="00CD5FB6" w:rsidP="00A31BB7">
      <w:pPr>
        <w:spacing w:line="300" w:lineRule="atLeast"/>
        <w:ind w:left="851"/>
        <w:rPr>
          <w:lang w:val="en-US"/>
        </w:rPr>
      </w:pPr>
      <w:r>
        <w:rPr>
          <w:lang w:val="en-US"/>
        </w:rPr>
        <w:t>Table</w:t>
      </w:r>
      <w:r w:rsidR="006A3280">
        <w:rPr>
          <w:lang w:val="en-US"/>
        </w:rPr>
        <w:t xml:space="preserve"> 1 </w:t>
      </w:r>
      <w:proofErr w:type="spellStart"/>
      <w:r>
        <w:rPr>
          <w:lang w:val="en-US"/>
        </w:rPr>
        <w:t>summarises</w:t>
      </w:r>
      <w:proofErr w:type="spellEnd"/>
      <w:r>
        <w:rPr>
          <w:lang w:val="en-US"/>
        </w:rPr>
        <w:t xml:space="preserve"> the data</w:t>
      </w:r>
      <w:r w:rsidR="00640763">
        <w:rPr>
          <w:lang w:val="en-US"/>
        </w:rPr>
        <w:t xml:space="preserve"> that ha</w:t>
      </w:r>
      <w:r w:rsidR="00A15388">
        <w:rPr>
          <w:lang w:val="en-US"/>
        </w:rPr>
        <w:t>ve</w:t>
      </w:r>
      <w:r w:rsidR="00640763">
        <w:rPr>
          <w:lang w:val="en-US"/>
        </w:rPr>
        <w:t xml:space="preserve"> been measured (</w:t>
      </w:r>
      <w:proofErr w:type="spellStart"/>
      <w:r w:rsidR="002054FF">
        <w:rPr>
          <w:lang w:val="en-US"/>
        </w:rPr>
        <w:t>ie</w:t>
      </w:r>
      <w:proofErr w:type="spellEnd"/>
      <w:r w:rsidR="002054FF">
        <w:rPr>
          <w:lang w:val="en-US"/>
        </w:rPr>
        <w:t xml:space="preserve">. </w:t>
      </w:r>
      <w:r w:rsidR="00640763">
        <w:rPr>
          <w:lang w:val="en-US"/>
        </w:rPr>
        <w:t>initial water intake, crack width at various depths over time) and computed (</w:t>
      </w:r>
      <w:proofErr w:type="spellStart"/>
      <w:r w:rsidR="002054FF">
        <w:rPr>
          <w:lang w:val="en-US"/>
        </w:rPr>
        <w:t>ie</w:t>
      </w:r>
      <w:proofErr w:type="spellEnd"/>
      <w:r w:rsidR="002054FF">
        <w:rPr>
          <w:lang w:val="en-US"/>
        </w:rPr>
        <w:t xml:space="preserve">. </w:t>
      </w:r>
      <w:r w:rsidR="00640763">
        <w:rPr>
          <w:lang w:val="en-US"/>
        </w:rPr>
        <w:t>water required to fill (irrigate) to 0.4 m and 0.2 m).</w:t>
      </w:r>
      <w:r w:rsidR="00A31BB7">
        <w:rPr>
          <w:lang w:val="en-US"/>
        </w:rPr>
        <w:t xml:space="preserve"> The most relevant data are the average values obtained from the third cycle of wetting and drying. This is </w:t>
      </w:r>
      <w:r w:rsidR="00A31BB7">
        <w:rPr>
          <w:lang w:val="en-US"/>
        </w:rPr>
        <w:lastRenderedPageBreak/>
        <w:t xml:space="preserve">because we consider the first cycle or two necessary to establish a more-or-less steady state. Subsequent cycles give a more constant (less variable) reading. </w:t>
      </w:r>
    </w:p>
    <w:p w:rsidR="004A0C75" w:rsidRDefault="004A0C75" w:rsidP="002054FF">
      <w:pPr>
        <w:spacing w:line="300" w:lineRule="atLeast"/>
        <w:ind w:left="851"/>
        <w:rPr>
          <w:lang w:val="en-US"/>
        </w:rPr>
      </w:pPr>
    </w:p>
    <w:p w:rsidR="00E52FE6" w:rsidRPr="00A8409C" w:rsidRDefault="00CE130A" w:rsidP="00A8409C">
      <w:pPr>
        <w:spacing w:before="40" w:after="40" w:line="300" w:lineRule="atLeast"/>
        <w:ind w:left="851"/>
        <w:jc w:val="both"/>
        <w:rPr>
          <w:b/>
          <w:lang w:val="en-US"/>
        </w:rPr>
      </w:pPr>
      <w:r w:rsidRPr="00A8409C">
        <w:rPr>
          <w:b/>
          <w:lang w:val="en-US"/>
        </w:rPr>
        <w:t>Table</w:t>
      </w:r>
      <w:r w:rsidR="006A3280">
        <w:rPr>
          <w:b/>
          <w:lang w:val="en-US"/>
        </w:rPr>
        <w:t xml:space="preserve"> 1:</w:t>
      </w:r>
      <w:r w:rsidRPr="00A8409C">
        <w:rPr>
          <w:b/>
          <w:lang w:val="en-US"/>
        </w:rPr>
        <w:t xml:space="preserve">   Water intake and depletion for crack of 0.5 cm at 0.6</w:t>
      </w:r>
      <w:r w:rsidR="00D637EE" w:rsidRPr="00A8409C">
        <w:rPr>
          <w:b/>
          <w:lang w:val="en-US"/>
        </w:rPr>
        <w:t xml:space="preserve"> m</w:t>
      </w:r>
      <w:r w:rsidRPr="00A8409C">
        <w:rPr>
          <w:b/>
          <w:lang w:val="en-US"/>
        </w:rPr>
        <w:t>, 0.4</w:t>
      </w:r>
      <w:r w:rsidR="00D637EE" w:rsidRPr="00A8409C">
        <w:rPr>
          <w:b/>
          <w:lang w:val="en-US"/>
        </w:rPr>
        <w:t xml:space="preserve"> m</w:t>
      </w:r>
      <w:r w:rsidRPr="00A8409C">
        <w:rPr>
          <w:b/>
          <w:lang w:val="en-US"/>
        </w:rPr>
        <w:t xml:space="preserve"> and 0.2 m</w:t>
      </w: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8"/>
        <w:gridCol w:w="956"/>
        <w:gridCol w:w="957"/>
        <w:gridCol w:w="957"/>
        <w:gridCol w:w="958"/>
        <w:gridCol w:w="957"/>
        <w:gridCol w:w="957"/>
        <w:gridCol w:w="957"/>
        <w:gridCol w:w="957"/>
      </w:tblGrid>
      <w:tr w:rsidR="007C38D6" w:rsidRPr="005370B0" w:rsidTr="00BB6F3F">
        <w:tc>
          <w:tcPr>
            <w:tcW w:w="958" w:type="dxa"/>
            <w:tcBorders>
              <w:top w:val="single" w:sz="4" w:space="0" w:color="auto"/>
              <w:left w:val="single" w:sz="4" w:space="0" w:color="auto"/>
            </w:tcBorders>
            <w:shd w:val="clear" w:color="auto" w:fill="D9D9D9" w:themeFill="background1" w:themeFillShade="D9"/>
          </w:tcPr>
          <w:p w:rsidR="007C38D6" w:rsidRPr="005370B0" w:rsidRDefault="00CE130A" w:rsidP="005370B0">
            <w:pPr>
              <w:spacing w:before="20" w:after="20" w:line="300" w:lineRule="atLeast"/>
              <w:jc w:val="center"/>
              <w:rPr>
                <w:b/>
              </w:rPr>
            </w:pPr>
            <w:r w:rsidRPr="005370B0">
              <w:rPr>
                <w:b/>
              </w:rPr>
              <w:t>0.6 m</w:t>
            </w:r>
          </w:p>
        </w:tc>
        <w:tc>
          <w:tcPr>
            <w:tcW w:w="3828" w:type="dxa"/>
            <w:gridSpan w:val="4"/>
            <w:tcBorders>
              <w:top w:val="single" w:sz="4" w:space="0" w:color="auto"/>
              <w:right w:val="single" w:sz="4" w:space="0" w:color="auto"/>
            </w:tcBorders>
            <w:shd w:val="clear" w:color="auto" w:fill="D9D9D9" w:themeFill="background1" w:themeFillShade="D9"/>
          </w:tcPr>
          <w:p w:rsidR="007C38D6" w:rsidRPr="005370B0" w:rsidRDefault="007C38D6" w:rsidP="005370B0">
            <w:pPr>
              <w:spacing w:before="20" w:after="20" w:line="300" w:lineRule="atLeast"/>
              <w:jc w:val="center"/>
              <w:rPr>
                <w:b/>
              </w:rPr>
            </w:pPr>
            <w:r w:rsidRPr="005370B0">
              <w:rPr>
                <w:b/>
              </w:rPr>
              <w:t>Water intake, l</w:t>
            </w:r>
          </w:p>
        </w:tc>
        <w:tc>
          <w:tcPr>
            <w:tcW w:w="3828" w:type="dxa"/>
            <w:gridSpan w:val="4"/>
            <w:tcBorders>
              <w:top w:val="single" w:sz="4" w:space="0" w:color="auto"/>
              <w:left w:val="single" w:sz="4" w:space="0" w:color="auto"/>
              <w:right w:val="single" w:sz="4" w:space="0" w:color="auto"/>
            </w:tcBorders>
            <w:shd w:val="clear" w:color="auto" w:fill="D9D9D9" w:themeFill="background1" w:themeFillShade="D9"/>
          </w:tcPr>
          <w:p w:rsidR="007C38D6" w:rsidRPr="005370B0" w:rsidRDefault="007C38D6" w:rsidP="005370B0">
            <w:pPr>
              <w:spacing w:before="20" w:after="20" w:line="300" w:lineRule="atLeast"/>
              <w:jc w:val="center"/>
              <w:rPr>
                <w:b/>
              </w:rPr>
            </w:pPr>
            <w:r w:rsidRPr="005370B0">
              <w:rPr>
                <w:b/>
              </w:rPr>
              <w:t>Depletion, days</w:t>
            </w:r>
          </w:p>
        </w:tc>
      </w:tr>
      <w:tr w:rsidR="007C38D6" w:rsidTr="00A8409C">
        <w:tc>
          <w:tcPr>
            <w:tcW w:w="958" w:type="dxa"/>
            <w:tcBorders>
              <w:left w:val="single" w:sz="4" w:space="0" w:color="auto"/>
              <w:bottom w:val="single" w:sz="4" w:space="0" w:color="auto"/>
            </w:tcBorders>
          </w:tcPr>
          <w:p w:rsidR="007C38D6" w:rsidRDefault="007C38D6" w:rsidP="00C67C15">
            <w:pPr>
              <w:spacing w:before="20" w:after="20" w:line="300" w:lineRule="atLeast"/>
              <w:jc w:val="both"/>
            </w:pPr>
          </w:p>
        </w:tc>
        <w:tc>
          <w:tcPr>
            <w:tcW w:w="956" w:type="dxa"/>
            <w:tcBorders>
              <w:bottom w:val="single" w:sz="4" w:space="0" w:color="auto"/>
            </w:tcBorders>
          </w:tcPr>
          <w:p w:rsidR="007C38D6" w:rsidRDefault="007C38D6" w:rsidP="00C67C15">
            <w:pPr>
              <w:spacing w:before="20" w:after="20" w:line="300" w:lineRule="atLeast"/>
              <w:jc w:val="right"/>
            </w:pPr>
            <w:r>
              <w:t>R1</w:t>
            </w:r>
          </w:p>
        </w:tc>
        <w:tc>
          <w:tcPr>
            <w:tcW w:w="957" w:type="dxa"/>
            <w:tcBorders>
              <w:bottom w:val="single" w:sz="4" w:space="0" w:color="auto"/>
            </w:tcBorders>
          </w:tcPr>
          <w:p w:rsidR="007C38D6" w:rsidRDefault="007C38D6" w:rsidP="00C67C15">
            <w:pPr>
              <w:spacing w:before="20" w:after="20" w:line="300" w:lineRule="atLeast"/>
              <w:jc w:val="right"/>
            </w:pPr>
            <w:r>
              <w:t>R2</w:t>
            </w:r>
          </w:p>
        </w:tc>
        <w:tc>
          <w:tcPr>
            <w:tcW w:w="957" w:type="dxa"/>
            <w:tcBorders>
              <w:bottom w:val="single" w:sz="4" w:space="0" w:color="auto"/>
            </w:tcBorders>
          </w:tcPr>
          <w:p w:rsidR="007C38D6" w:rsidRDefault="007C38D6" w:rsidP="00C67C15">
            <w:pPr>
              <w:spacing w:before="20" w:after="20" w:line="300" w:lineRule="atLeast"/>
              <w:jc w:val="right"/>
            </w:pPr>
            <w:r>
              <w:t>R3</w:t>
            </w:r>
          </w:p>
        </w:tc>
        <w:tc>
          <w:tcPr>
            <w:tcW w:w="958" w:type="dxa"/>
            <w:tcBorders>
              <w:bottom w:val="single" w:sz="4" w:space="0" w:color="auto"/>
              <w:right w:val="single" w:sz="4" w:space="0" w:color="auto"/>
            </w:tcBorders>
          </w:tcPr>
          <w:p w:rsidR="007C38D6" w:rsidRDefault="007C38D6" w:rsidP="00C67C15">
            <w:pPr>
              <w:spacing w:before="20" w:after="20" w:line="300" w:lineRule="atLeast"/>
              <w:jc w:val="right"/>
            </w:pPr>
            <w:r>
              <w:t>average</w:t>
            </w:r>
          </w:p>
        </w:tc>
        <w:tc>
          <w:tcPr>
            <w:tcW w:w="957" w:type="dxa"/>
            <w:tcBorders>
              <w:left w:val="single" w:sz="4" w:space="0" w:color="auto"/>
              <w:bottom w:val="single" w:sz="4" w:space="0" w:color="auto"/>
            </w:tcBorders>
          </w:tcPr>
          <w:p w:rsidR="007C38D6" w:rsidRDefault="007C38D6" w:rsidP="00C67C15">
            <w:pPr>
              <w:spacing w:before="20" w:after="20" w:line="300" w:lineRule="atLeast"/>
              <w:jc w:val="right"/>
            </w:pPr>
            <w:r>
              <w:t>R1</w:t>
            </w:r>
          </w:p>
        </w:tc>
        <w:tc>
          <w:tcPr>
            <w:tcW w:w="957" w:type="dxa"/>
            <w:tcBorders>
              <w:bottom w:val="single" w:sz="4" w:space="0" w:color="auto"/>
            </w:tcBorders>
          </w:tcPr>
          <w:p w:rsidR="007C38D6" w:rsidRDefault="007C38D6" w:rsidP="00C67C15">
            <w:pPr>
              <w:spacing w:before="20" w:after="20" w:line="300" w:lineRule="atLeast"/>
              <w:jc w:val="right"/>
            </w:pPr>
            <w:r>
              <w:t>R2</w:t>
            </w:r>
          </w:p>
        </w:tc>
        <w:tc>
          <w:tcPr>
            <w:tcW w:w="957" w:type="dxa"/>
            <w:tcBorders>
              <w:bottom w:val="single" w:sz="4" w:space="0" w:color="auto"/>
            </w:tcBorders>
          </w:tcPr>
          <w:p w:rsidR="007C38D6" w:rsidRDefault="007C38D6" w:rsidP="00C67C15">
            <w:pPr>
              <w:spacing w:before="20" w:after="20" w:line="300" w:lineRule="atLeast"/>
              <w:jc w:val="right"/>
            </w:pPr>
            <w:r>
              <w:t>R3</w:t>
            </w:r>
          </w:p>
        </w:tc>
        <w:tc>
          <w:tcPr>
            <w:tcW w:w="957" w:type="dxa"/>
            <w:tcBorders>
              <w:bottom w:val="single" w:sz="4" w:space="0" w:color="auto"/>
              <w:right w:val="single" w:sz="4" w:space="0" w:color="auto"/>
            </w:tcBorders>
          </w:tcPr>
          <w:p w:rsidR="007C38D6" w:rsidRDefault="007C38D6" w:rsidP="00C67C15">
            <w:pPr>
              <w:spacing w:before="20" w:after="20" w:line="300" w:lineRule="atLeast"/>
              <w:jc w:val="right"/>
            </w:pPr>
            <w:r>
              <w:t>average</w:t>
            </w:r>
          </w:p>
        </w:tc>
      </w:tr>
      <w:tr w:rsidR="007C38D6" w:rsidTr="00A8409C">
        <w:tc>
          <w:tcPr>
            <w:tcW w:w="958" w:type="dxa"/>
            <w:tcBorders>
              <w:top w:val="single" w:sz="4" w:space="0" w:color="auto"/>
              <w:left w:val="single" w:sz="4" w:space="0" w:color="auto"/>
              <w:bottom w:val="dotted" w:sz="4" w:space="0" w:color="auto"/>
              <w:right w:val="single" w:sz="4" w:space="0" w:color="auto"/>
            </w:tcBorders>
          </w:tcPr>
          <w:p w:rsidR="007C38D6" w:rsidRDefault="007C38D6" w:rsidP="00C67C15">
            <w:pPr>
              <w:spacing w:before="20" w:after="20" w:line="300" w:lineRule="atLeast"/>
              <w:jc w:val="center"/>
            </w:pPr>
            <w:r>
              <w:t>C1</w:t>
            </w:r>
          </w:p>
        </w:tc>
        <w:tc>
          <w:tcPr>
            <w:tcW w:w="956" w:type="dxa"/>
            <w:tcBorders>
              <w:top w:val="single" w:sz="4" w:space="0" w:color="auto"/>
              <w:left w:val="single" w:sz="4" w:space="0" w:color="auto"/>
              <w:bottom w:val="dotted" w:sz="4" w:space="0" w:color="auto"/>
              <w:right w:val="dotted" w:sz="4" w:space="0" w:color="auto"/>
            </w:tcBorders>
          </w:tcPr>
          <w:p w:rsidR="007C38D6" w:rsidRDefault="007C38D6" w:rsidP="00C67C15">
            <w:pPr>
              <w:spacing w:before="20" w:after="20" w:line="300" w:lineRule="atLeast"/>
              <w:jc w:val="right"/>
            </w:pPr>
            <w:r>
              <w:t>3,036</w:t>
            </w:r>
          </w:p>
        </w:tc>
        <w:tc>
          <w:tcPr>
            <w:tcW w:w="957" w:type="dxa"/>
            <w:tcBorders>
              <w:top w:val="single" w:sz="4" w:space="0" w:color="auto"/>
              <w:left w:val="dotted" w:sz="4" w:space="0" w:color="auto"/>
              <w:bottom w:val="dotted" w:sz="4" w:space="0" w:color="auto"/>
              <w:right w:val="dotted" w:sz="4" w:space="0" w:color="auto"/>
            </w:tcBorders>
          </w:tcPr>
          <w:p w:rsidR="007C38D6" w:rsidRDefault="007C38D6" w:rsidP="00C67C15">
            <w:pPr>
              <w:spacing w:before="20" w:after="20" w:line="300" w:lineRule="atLeast"/>
              <w:jc w:val="right"/>
            </w:pPr>
            <w:r>
              <w:t>1,628</w:t>
            </w:r>
          </w:p>
        </w:tc>
        <w:tc>
          <w:tcPr>
            <w:tcW w:w="957" w:type="dxa"/>
            <w:tcBorders>
              <w:top w:val="single" w:sz="4" w:space="0" w:color="auto"/>
              <w:left w:val="dotted" w:sz="4" w:space="0" w:color="auto"/>
              <w:bottom w:val="dotted" w:sz="4" w:space="0" w:color="auto"/>
              <w:right w:val="dotted" w:sz="4" w:space="0" w:color="auto"/>
            </w:tcBorders>
          </w:tcPr>
          <w:p w:rsidR="007C38D6" w:rsidRDefault="007C38D6" w:rsidP="00C67C15">
            <w:pPr>
              <w:spacing w:before="20" w:after="20" w:line="300" w:lineRule="atLeast"/>
              <w:jc w:val="right"/>
            </w:pPr>
            <w:r>
              <w:t>2,224</w:t>
            </w:r>
          </w:p>
        </w:tc>
        <w:tc>
          <w:tcPr>
            <w:tcW w:w="958" w:type="dxa"/>
            <w:tcBorders>
              <w:top w:val="single" w:sz="4" w:space="0" w:color="auto"/>
              <w:left w:val="dotted" w:sz="4" w:space="0" w:color="auto"/>
              <w:bottom w:val="dotted" w:sz="4" w:space="0" w:color="auto"/>
              <w:right w:val="single" w:sz="4" w:space="0" w:color="auto"/>
            </w:tcBorders>
          </w:tcPr>
          <w:p w:rsidR="007C38D6" w:rsidRDefault="007C38D6" w:rsidP="00C67C15">
            <w:pPr>
              <w:spacing w:before="20" w:after="20" w:line="300" w:lineRule="atLeast"/>
              <w:jc w:val="right"/>
            </w:pPr>
            <w:r>
              <w:t>2,303</w:t>
            </w:r>
          </w:p>
        </w:tc>
        <w:tc>
          <w:tcPr>
            <w:tcW w:w="957" w:type="dxa"/>
            <w:tcBorders>
              <w:top w:val="single" w:sz="4" w:space="0" w:color="auto"/>
              <w:left w:val="single" w:sz="4" w:space="0" w:color="auto"/>
              <w:bottom w:val="dotted" w:sz="4" w:space="0" w:color="auto"/>
              <w:right w:val="dotted" w:sz="4" w:space="0" w:color="auto"/>
            </w:tcBorders>
          </w:tcPr>
          <w:p w:rsidR="007C38D6" w:rsidRDefault="007C38D6" w:rsidP="00C67C15">
            <w:pPr>
              <w:spacing w:before="20" w:after="20" w:line="300" w:lineRule="atLeast"/>
              <w:jc w:val="right"/>
            </w:pPr>
            <w:r>
              <w:t>36</w:t>
            </w:r>
          </w:p>
        </w:tc>
        <w:tc>
          <w:tcPr>
            <w:tcW w:w="957" w:type="dxa"/>
            <w:tcBorders>
              <w:top w:val="single" w:sz="4" w:space="0" w:color="auto"/>
              <w:left w:val="dotted" w:sz="4" w:space="0" w:color="auto"/>
              <w:bottom w:val="dotted" w:sz="4" w:space="0" w:color="auto"/>
              <w:right w:val="dotted" w:sz="4" w:space="0" w:color="auto"/>
            </w:tcBorders>
          </w:tcPr>
          <w:p w:rsidR="007C38D6" w:rsidRDefault="007C38D6" w:rsidP="00C67C15">
            <w:pPr>
              <w:spacing w:before="20" w:after="20" w:line="300" w:lineRule="atLeast"/>
              <w:jc w:val="right"/>
            </w:pPr>
            <w:r>
              <w:t>34</w:t>
            </w:r>
          </w:p>
        </w:tc>
        <w:tc>
          <w:tcPr>
            <w:tcW w:w="957" w:type="dxa"/>
            <w:tcBorders>
              <w:top w:val="single" w:sz="4" w:space="0" w:color="auto"/>
              <w:left w:val="dotted" w:sz="4" w:space="0" w:color="auto"/>
              <w:bottom w:val="dotted" w:sz="4" w:space="0" w:color="auto"/>
              <w:right w:val="dotted" w:sz="4" w:space="0" w:color="auto"/>
            </w:tcBorders>
          </w:tcPr>
          <w:p w:rsidR="007C38D6" w:rsidRDefault="007C38D6" w:rsidP="00C67C15">
            <w:pPr>
              <w:spacing w:before="20" w:after="20" w:line="300" w:lineRule="atLeast"/>
              <w:jc w:val="right"/>
            </w:pPr>
            <w:r>
              <w:t>34</w:t>
            </w:r>
          </w:p>
        </w:tc>
        <w:tc>
          <w:tcPr>
            <w:tcW w:w="957" w:type="dxa"/>
            <w:tcBorders>
              <w:top w:val="single" w:sz="4" w:space="0" w:color="auto"/>
              <w:left w:val="dotted" w:sz="4" w:space="0" w:color="auto"/>
              <w:bottom w:val="dotted" w:sz="4" w:space="0" w:color="auto"/>
              <w:right w:val="single" w:sz="4" w:space="0" w:color="auto"/>
            </w:tcBorders>
          </w:tcPr>
          <w:p w:rsidR="007C38D6" w:rsidRDefault="007C38D6" w:rsidP="00C67C15">
            <w:pPr>
              <w:spacing w:before="20" w:after="20" w:line="300" w:lineRule="atLeast"/>
              <w:jc w:val="right"/>
            </w:pPr>
            <w:r>
              <w:t>35</w:t>
            </w:r>
          </w:p>
        </w:tc>
      </w:tr>
      <w:tr w:rsidR="007C38D6" w:rsidTr="00A8409C">
        <w:tc>
          <w:tcPr>
            <w:tcW w:w="958" w:type="dxa"/>
            <w:tcBorders>
              <w:top w:val="dotted" w:sz="4" w:space="0" w:color="auto"/>
              <w:left w:val="single" w:sz="4" w:space="0" w:color="auto"/>
              <w:bottom w:val="dotted" w:sz="4" w:space="0" w:color="auto"/>
              <w:right w:val="single" w:sz="4" w:space="0" w:color="auto"/>
            </w:tcBorders>
          </w:tcPr>
          <w:p w:rsidR="007C38D6" w:rsidRDefault="007C38D6" w:rsidP="00C67C15">
            <w:pPr>
              <w:spacing w:before="20" w:after="20" w:line="300" w:lineRule="atLeast"/>
              <w:jc w:val="center"/>
            </w:pPr>
            <w:r>
              <w:t>C2</w:t>
            </w:r>
          </w:p>
        </w:tc>
        <w:tc>
          <w:tcPr>
            <w:tcW w:w="956" w:type="dxa"/>
            <w:tcBorders>
              <w:top w:val="dotted" w:sz="4" w:space="0" w:color="auto"/>
              <w:left w:val="single" w:sz="4" w:space="0" w:color="auto"/>
              <w:bottom w:val="dotted" w:sz="4" w:space="0" w:color="auto"/>
              <w:right w:val="dotted" w:sz="4" w:space="0" w:color="auto"/>
            </w:tcBorders>
          </w:tcPr>
          <w:p w:rsidR="007C38D6" w:rsidRDefault="007C38D6" w:rsidP="00C67C15">
            <w:pPr>
              <w:spacing w:before="20" w:after="20" w:line="300" w:lineRule="atLeast"/>
              <w:jc w:val="right"/>
            </w:pPr>
            <w:r>
              <w:t>836</w:t>
            </w:r>
          </w:p>
        </w:tc>
        <w:tc>
          <w:tcPr>
            <w:tcW w:w="957" w:type="dxa"/>
            <w:tcBorders>
              <w:top w:val="dotted" w:sz="4" w:space="0" w:color="auto"/>
              <w:left w:val="dotted" w:sz="4" w:space="0" w:color="auto"/>
              <w:bottom w:val="dotted" w:sz="4" w:space="0" w:color="auto"/>
              <w:right w:val="dotted" w:sz="4" w:space="0" w:color="auto"/>
            </w:tcBorders>
          </w:tcPr>
          <w:p w:rsidR="007C38D6" w:rsidRDefault="007C38D6" w:rsidP="00C67C15">
            <w:pPr>
              <w:spacing w:before="20" w:after="20" w:line="300" w:lineRule="atLeast"/>
              <w:jc w:val="right"/>
            </w:pPr>
            <w:r>
              <w:t>660</w:t>
            </w:r>
          </w:p>
        </w:tc>
        <w:tc>
          <w:tcPr>
            <w:tcW w:w="957" w:type="dxa"/>
            <w:tcBorders>
              <w:top w:val="dotted" w:sz="4" w:space="0" w:color="auto"/>
              <w:left w:val="dotted" w:sz="4" w:space="0" w:color="auto"/>
              <w:bottom w:val="dotted" w:sz="4" w:space="0" w:color="auto"/>
              <w:right w:val="dotted" w:sz="4" w:space="0" w:color="auto"/>
            </w:tcBorders>
          </w:tcPr>
          <w:p w:rsidR="007C38D6" w:rsidRDefault="007C38D6" w:rsidP="00C67C15">
            <w:pPr>
              <w:spacing w:before="20" w:after="20" w:line="300" w:lineRule="atLeast"/>
              <w:jc w:val="right"/>
            </w:pPr>
            <w:r>
              <w:t>770</w:t>
            </w:r>
          </w:p>
        </w:tc>
        <w:tc>
          <w:tcPr>
            <w:tcW w:w="958" w:type="dxa"/>
            <w:tcBorders>
              <w:top w:val="dotted" w:sz="4" w:space="0" w:color="auto"/>
              <w:left w:val="dotted" w:sz="4" w:space="0" w:color="auto"/>
              <w:bottom w:val="dotted" w:sz="4" w:space="0" w:color="auto"/>
              <w:right w:val="single" w:sz="4" w:space="0" w:color="auto"/>
            </w:tcBorders>
          </w:tcPr>
          <w:p w:rsidR="007C38D6" w:rsidRDefault="007C38D6" w:rsidP="00C67C15">
            <w:pPr>
              <w:spacing w:before="20" w:after="20" w:line="300" w:lineRule="atLeast"/>
              <w:jc w:val="right"/>
            </w:pPr>
            <w:r>
              <w:t>755</w:t>
            </w:r>
          </w:p>
        </w:tc>
        <w:tc>
          <w:tcPr>
            <w:tcW w:w="957" w:type="dxa"/>
            <w:tcBorders>
              <w:top w:val="dotted" w:sz="4" w:space="0" w:color="auto"/>
              <w:left w:val="single" w:sz="4" w:space="0" w:color="auto"/>
              <w:bottom w:val="dotted" w:sz="4" w:space="0" w:color="auto"/>
              <w:right w:val="dotted" w:sz="4" w:space="0" w:color="auto"/>
            </w:tcBorders>
          </w:tcPr>
          <w:p w:rsidR="007C38D6" w:rsidRDefault="007C38D6" w:rsidP="00C67C15">
            <w:pPr>
              <w:spacing w:before="20" w:after="20" w:line="300" w:lineRule="atLeast"/>
              <w:jc w:val="right"/>
            </w:pPr>
            <w:r>
              <w:t>34</w:t>
            </w:r>
          </w:p>
        </w:tc>
        <w:tc>
          <w:tcPr>
            <w:tcW w:w="957" w:type="dxa"/>
            <w:tcBorders>
              <w:top w:val="dotted" w:sz="4" w:space="0" w:color="auto"/>
              <w:left w:val="dotted" w:sz="4" w:space="0" w:color="auto"/>
              <w:bottom w:val="dotted" w:sz="4" w:space="0" w:color="auto"/>
              <w:right w:val="dotted" w:sz="4" w:space="0" w:color="auto"/>
            </w:tcBorders>
          </w:tcPr>
          <w:p w:rsidR="007C38D6" w:rsidRDefault="007C38D6" w:rsidP="00C67C15">
            <w:pPr>
              <w:spacing w:before="20" w:after="20" w:line="300" w:lineRule="atLeast"/>
              <w:jc w:val="right"/>
            </w:pPr>
            <w:r>
              <w:t>36</w:t>
            </w:r>
          </w:p>
        </w:tc>
        <w:tc>
          <w:tcPr>
            <w:tcW w:w="957" w:type="dxa"/>
            <w:tcBorders>
              <w:top w:val="dotted" w:sz="4" w:space="0" w:color="auto"/>
              <w:left w:val="dotted" w:sz="4" w:space="0" w:color="auto"/>
              <w:bottom w:val="dotted" w:sz="4" w:space="0" w:color="auto"/>
              <w:right w:val="dotted" w:sz="4" w:space="0" w:color="auto"/>
            </w:tcBorders>
          </w:tcPr>
          <w:p w:rsidR="007C38D6" w:rsidRDefault="007C38D6" w:rsidP="00C67C15">
            <w:pPr>
              <w:spacing w:before="20" w:after="20" w:line="300" w:lineRule="atLeast"/>
              <w:jc w:val="right"/>
            </w:pPr>
            <w:r>
              <w:t>34</w:t>
            </w:r>
          </w:p>
        </w:tc>
        <w:tc>
          <w:tcPr>
            <w:tcW w:w="957" w:type="dxa"/>
            <w:tcBorders>
              <w:top w:val="dotted" w:sz="4" w:space="0" w:color="auto"/>
              <w:left w:val="dotted" w:sz="4" w:space="0" w:color="auto"/>
              <w:bottom w:val="dotted" w:sz="4" w:space="0" w:color="auto"/>
              <w:right w:val="single" w:sz="4" w:space="0" w:color="auto"/>
            </w:tcBorders>
          </w:tcPr>
          <w:p w:rsidR="007C38D6" w:rsidRDefault="007C38D6" w:rsidP="00C67C15">
            <w:pPr>
              <w:spacing w:before="20" w:after="20" w:line="300" w:lineRule="atLeast"/>
              <w:jc w:val="right"/>
            </w:pPr>
            <w:r>
              <w:t>35</w:t>
            </w:r>
          </w:p>
        </w:tc>
      </w:tr>
      <w:tr w:rsidR="007C38D6" w:rsidTr="00BB6F3F">
        <w:tc>
          <w:tcPr>
            <w:tcW w:w="958" w:type="dxa"/>
            <w:tcBorders>
              <w:top w:val="dotted" w:sz="4" w:space="0" w:color="auto"/>
              <w:left w:val="single" w:sz="4" w:space="0" w:color="auto"/>
              <w:bottom w:val="single" w:sz="4" w:space="0" w:color="auto"/>
              <w:right w:val="single" w:sz="4" w:space="0" w:color="auto"/>
            </w:tcBorders>
          </w:tcPr>
          <w:p w:rsidR="007C38D6" w:rsidRDefault="007C38D6" w:rsidP="00C67C15">
            <w:pPr>
              <w:spacing w:before="20" w:after="20" w:line="300" w:lineRule="atLeast"/>
              <w:jc w:val="center"/>
            </w:pPr>
            <w:r>
              <w:t>C3</w:t>
            </w:r>
          </w:p>
        </w:tc>
        <w:tc>
          <w:tcPr>
            <w:tcW w:w="956" w:type="dxa"/>
            <w:tcBorders>
              <w:top w:val="dotted" w:sz="4" w:space="0" w:color="auto"/>
              <w:left w:val="single" w:sz="4" w:space="0" w:color="auto"/>
              <w:bottom w:val="single" w:sz="4" w:space="0" w:color="auto"/>
              <w:right w:val="dotted" w:sz="4" w:space="0" w:color="auto"/>
            </w:tcBorders>
          </w:tcPr>
          <w:p w:rsidR="007C38D6" w:rsidRDefault="007C38D6" w:rsidP="00C67C15">
            <w:pPr>
              <w:spacing w:before="20" w:after="20" w:line="300" w:lineRule="atLeast"/>
              <w:jc w:val="right"/>
            </w:pPr>
            <w:r>
              <w:t>792</w:t>
            </w:r>
          </w:p>
        </w:tc>
        <w:tc>
          <w:tcPr>
            <w:tcW w:w="957" w:type="dxa"/>
            <w:tcBorders>
              <w:top w:val="dotted" w:sz="4" w:space="0" w:color="auto"/>
              <w:left w:val="dotted" w:sz="4" w:space="0" w:color="auto"/>
              <w:bottom w:val="single" w:sz="4" w:space="0" w:color="auto"/>
              <w:right w:val="dotted" w:sz="4" w:space="0" w:color="auto"/>
            </w:tcBorders>
          </w:tcPr>
          <w:p w:rsidR="007C38D6" w:rsidRDefault="007C38D6" w:rsidP="00C67C15">
            <w:pPr>
              <w:spacing w:before="20" w:after="20" w:line="300" w:lineRule="atLeast"/>
              <w:jc w:val="right"/>
            </w:pPr>
            <w:r>
              <w:t>748</w:t>
            </w:r>
          </w:p>
        </w:tc>
        <w:tc>
          <w:tcPr>
            <w:tcW w:w="957" w:type="dxa"/>
            <w:tcBorders>
              <w:top w:val="dotted" w:sz="4" w:space="0" w:color="auto"/>
              <w:left w:val="dotted" w:sz="4" w:space="0" w:color="auto"/>
              <w:bottom w:val="single" w:sz="4" w:space="0" w:color="auto"/>
              <w:right w:val="dotted" w:sz="4" w:space="0" w:color="auto"/>
            </w:tcBorders>
          </w:tcPr>
          <w:p w:rsidR="007C38D6" w:rsidRDefault="007C38D6" w:rsidP="00C67C15">
            <w:pPr>
              <w:spacing w:before="20" w:after="20" w:line="300" w:lineRule="atLeast"/>
              <w:jc w:val="right"/>
            </w:pPr>
            <w:r>
              <w:t>814</w:t>
            </w:r>
          </w:p>
        </w:tc>
        <w:tc>
          <w:tcPr>
            <w:tcW w:w="958" w:type="dxa"/>
            <w:tcBorders>
              <w:top w:val="dotted" w:sz="4" w:space="0" w:color="auto"/>
              <w:left w:val="dotted" w:sz="4" w:space="0" w:color="auto"/>
              <w:bottom w:val="single" w:sz="4" w:space="0" w:color="auto"/>
              <w:right w:val="single" w:sz="4" w:space="0" w:color="auto"/>
            </w:tcBorders>
          </w:tcPr>
          <w:p w:rsidR="007C38D6" w:rsidRPr="00C67C15" w:rsidRDefault="007C38D6" w:rsidP="00C67C15">
            <w:pPr>
              <w:spacing w:before="20" w:after="20" w:line="300" w:lineRule="atLeast"/>
              <w:jc w:val="right"/>
              <w:rPr>
                <w:b/>
              </w:rPr>
            </w:pPr>
            <w:r w:rsidRPr="00C67C15">
              <w:rPr>
                <w:b/>
              </w:rPr>
              <w:t>785</w:t>
            </w:r>
          </w:p>
        </w:tc>
        <w:tc>
          <w:tcPr>
            <w:tcW w:w="957" w:type="dxa"/>
            <w:tcBorders>
              <w:top w:val="dotted" w:sz="4" w:space="0" w:color="auto"/>
              <w:left w:val="single" w:sz="4" w:space="0" w:color="auto"/>
              <w:bottom w:val="single" w:sz="4" w:space="0" w:color="auto"/>
              <w:right w:val="dotted" w:sz="4" w:space="0" w:color="auto"/>
            </w:tcBorders>
          </w:tcPr>
          <w:p w:rsidR="007C38D6" w:rsidRDefault="007C38D6" w:rsidP="00C67C15">
            <w:pPr>
              <w:spacing w:before="20" w:after="20" w:line="300" w:lineRule="atLeast"/>
              <w:jc w:val="right"/>
            </w:pPr>
            <w:r>
              <w:t>27</w:t>
            </w:r>
          </w:p>
        </w:tc>
        <w:tc>
          <w:tcPr>
            <w:tcW w:w="957" w:type="dxa"/>
            <w:tcBorders>
              <w:top w:val="dotted" w:sz="4" w:space="0" w:color="auto"/>
              <w:left w:val="dotted" w:sz="4" w:space="0" w:color="auto"/>
              <w:bottom w:val="single" w:sz="4" w:space="0" w:color="auto"/>
              <w:right w:val="dotted" w:sz="4" w:space="0" w:color="auto"/>
            </w:tcBorders>
          </w:tcPr>
          <w:p w:rsidR="007C38D6" w:rsidRDefault="007C38D6" w:rsidP="00C67C15">
            <w:pPr>
              <w:spacing w:before="20" w:after="20" w:line="300" w:lineRule="atLeast"/>
              <w:jc w:val="right"/>
            </w:pPr>
            <w:r>
              <w:t>29</w:t>
            </w:r>
          </w:p>
        </w:tc>
        <w:tc>
          <w:tcPr>
            <w:tcW w:w="957" w:type="dxa"/>
            <w:tcBorders>
              <w:top w:val="dotted" w:sz="4" w:space="0" w:color="auto"/>
              <w:left w:val="dotted" w:sz="4" w:space="0" w:color="auto"/>
              <w:bottom w:val="single" w:sz="4" w:space="0" w:color="auto"/>
              <w:right w:val="dotted" w:sz="4" w:space="0" w:color="auto"/>
            </w:tcBorders>
          </w:tcPr>
          <w:p w:rsidR="007C38D6" w:rsidRDefault="007C38D6" w:rsidP="00C67C15">
            <w:pPr>
              <w:spacing w:before="20" w:after="20" w:line="300" w:lineRule="atLeast"/>
              <w:jc w:val="right"/>
            </w:pPr>
            <w:r>
              <w:t>28</w:t>
            </w:r>
          </w:p>
        </w:tc>
        <w:tc>
          <w:tcPr>
            <w:tcW w:w="957" w:type="dxa"/>
            <w:tcBorders>
              <w:top w:val="dotted" w:sz="4" w:space="0" w:color="auto"/>
              <w:left w:val="dotted" w:sz="4" w:space="0" w:color="auto"/>
              <w:bottom w:val="single" w:sz="4" w:space="0" w:color="auto"/>
              <w:right w:val="single" w:sz="4" w:space="0" w:color="auto"/>
            </w:tcBorders>
          </w:tcPr>
          <w:p w:rsidR="007C38D6" w:rsidRPr="00C67C15" w:rsidRDefault="007C38D6" w:rsidP="00C67C15">
            <w:pPr>
              <w:spacing w:before="20" w:after="20" w:line="300" w:lineRule="atLeast"/>
              <w:jc w:val="right"/>
              <w:rPr>
                <w:b/>
              </w:rPr>
            </w:pPr>
            <w:r w:rsidRPr="00C67C15">
              <w:rPr>
                <w:b/>
              </w:rPr>
              <w:t>28</w:t>
            </w:r>
          </w:p>
        </w:tc>
      </w:tr>
      <w:tr w:rsidR="005370B0" w:rsidRPr="005370B0" w:rsidTr="00BB6F3F">
        <w:tc>
          <w:tcPr>
            <w:tcW w:w="958" w:type="dxa"/>
            <w:tcBorders>
              <w:top w:val="single" w:sz="4" w:space="0" w:color="auto"/>
              <w:left w:val="single" w:sz="4" w:space="0" w:color="auto"/>
            </w:tcBorders>
            <w:shd w:val="clear" w:color="auto" w:fill="D9D9D9" w:themeFill="background1" w:themeFillShade="D9"/>
          </w:tcPr>
          <w:p w:rsidR="005370B0" w:rsidRPr="005370B0" w:rsidRDefault="005370B0" w:rsidP="005370B0">
            <w:pPr>
              <w:spacing w:before="20" w:after="20" w:line="300" w:lineRule="atLeast"/>
              <w:jc w:val="center"/>
              <w:rPr>
                <w:b/>
              </w:rPr>
            </w:pPr>
            <w:r w:rsidRPr="005370B0">
              <w:rPr>
                <w:b/>
              </w:rPr>
              <w:t>0.</w:t>
            </w:r>
            <w:r>
              <w:rPr>
                <w:b/>
              </w:rPr>
              <w:t>4</w:t>
            </w:r>
            <w:r w:rsidRPr="005370B0">
              <w:rPr>
                <w:b/>
              </w:rPr>
              <w:t xml:space="preserve"> m</w:t>
            </w:r>
          </w:p>
        </w:tc>
        <w:tc>
          <w:tcPr>
            <w:tcW w:w="3828" w:type="dxa"/>
            <w:gridSpan w:val="4"/>
            <w:tcBorders>
              <w:top w:val="single" w:sz="4" w:space="0" w:color="auto"/>
              <w:right w:val="single" w:sz="4" w:space="0" w:color="auto"/>
            </w:tcBorders>
            <w:shd w:val="clear" w:color="auto" w:fill="D9D9D9" w:themeFill="background1" w:themeFillShade="D9"/>
          </w:tcPr>
          <w:p w:rsidR="005370B0" w:rsidRPr="005370B0" w:rsidRDefault="005370B0" w:rsidP="00433B77">
            <w:pPr>
              <w:spacing w:before="20" w:after="20" w:line="300" w:lineRule="atLeast"/>
              <w:jc w:val="center"/>
              <w:rPr>
                <w:b/>
              </w:rPr>
            </w:pPr>
            <w:r w:rsidRPr="005370B0">
              <w:rPr>
                <w:b/>
              </w:rPr>
              <w:t>Water intake, l</w:t>
            </w:r>
          </w:p>
        </w:tc>
        <w:tc>
          <w:tcPr>
            <w:tcW w:w="3828" w:type="dxa"/>
            <w:gridSpan w:val="4"/>
            <w:tcBorders>
              <w:top w:val="single" w:sz="4" w:space="0" w:color="auto"/>
              <w:left w:val="single" w:sz="4" w:space="0" w:color="auto"/>
              <w:right w:val="single" w:sz="4" w:space="0" w:color="auto"/>
            </w:tcBorders>
            <w:shd w:val="clear" w:color="auto" w:fill="D9D9D9" w:themeFill="background1" w:themeFillShade="D9"/>
          </w:tcPr>
          <w:p w:rsidR="005370B0" w:rsidRPr="005370B0" w:rsidRDefault="005370B0" w:rsidP="00433B77">
            <w:pPr>
              <w:spacing w:before="20" w:after="20" w:line="300" w:lineRule="atLeast"/>
              <w:jc w:val="center"/>
              <w:rPr>
                <w:b/>
              </w:rPr>
            </w:pPr>
            <w:r w:rsidRPr="005370B0">
              <w:rPr>
                <w:b/>
              </w:rPr>
              <w:t>Depletion, days</w:t>
            </w:r>
          </w:p>
        </w:tc>
      </w:tr>
      <w:tr w:rsidR="005370B0" w:rsidTr="005370B0">
        <w:tc>
          <w:tcPr>
            <w:tcW w:w="958" w:type="dxa"/>
            <w:tcBorders>
              <w:left w:val="single" w:sz="4" w:space="0" w:color="auto"/>
              <w:bottom w:val="single" w:sz="4" w:space="0" w:color="auto"/>
            </w:tcBorders>
          </w:tcPr>
          <w:p w:rsidR="005370B0" w:rsidRDefault="005370B0" w:rsidP="00433B77">
            <w:pPr>
              <w:spacing w:before="20" w:after="20" w:line="300" w:lineRule="atLeast"/>
              <w:jc w:val="both"/>
            </w:pPr>
          </w:p>
        </w:tc>
        <w:tc>
          <w:tcPr>
            <w:tcW w:w="956" w:type="dxa"/>
            <w:tcBorders>
              <w:bottom w:val="single" w:sz="4" w:space="0" w:color="auto"/>
            </w:tcBorders>
          </w:tcPr>
          <w:p w:rsidR="005370B0" w:rsidRDefault="005370B0" w:rsidP="00433B77">
            <w:pPr>
              <w:spacing w:before="20" w:after="20" w:line="300" w:lineRule="atLeast"/>
              <w:jc w:val="right"/>
            </w:pPr>
            <w:r>
              <w:t>R1</w:t>
            </w:r>
          </w:p>
        </w:tc>
        <w:tc>
          <w:tcPr>
            <w:tcW w:w="957" w:type="dxa"/>
            <w:tcBorders>
              <w:bottom w:val="single" w:sz="4" w:space="0" w:color="auto"/>
            </w:tcBorders>
          </w:tcPr>
          <w:p w:rsidR="005370B0" w:rsidRDefault="005370B0" w:rsidP="00433B77">
            <w:pPr>
              <w:spacing w:before="20" w:after="20" w:line="300" w:lineRule="atLeast"/>
              <w:jc w:val="right"/>
            </w:pPr>
            <w:r>
              <w:t>R2</w:t>
            </w:r>
          </w:p>
        </w:tc>
        <w:tc>
          <w:tcPr>
            <w:tcW w:w="957" w:type="dxa"/>
            <w:tcBorders>
              <w:bottom w:val="single" w:sz="4" w:space="0" w:color="auto"/>
            </w:tcBorders>
          </w:tcPr>
          <w:p w:rsidR="005370B0" w:rsidRDefault="005370B0" w:rsidP="00433B77">
            <w:pPr>
              <w:spacing w:before="20" w:after="20" w:line="300" w:lineRule="atLeast"/>
              <w:jc w:val="right"/>
            </w:pPr>
            <w:r>
              <w:t>R3</w:t>
            </w:r>
          </w:p>
        </w:tc>
        <w:tc>
          <w:tcPr>
            <w:tcW w:w="958" w:type="dxa"/>
            <w:tcBorders>
              <w:bottom w:val="single" w:sz="4" w:space="0" w:color="auto"/>
              <w:right w:val="single" w:sz="4" w:space="0" w:color="auto"/>
            </w:tcBorders>
          </w:tcPr>
          <w:p w:rsidR="005370B0" w:rsidRDefault="005370B0" w:rsidP="00433B77">
            <w:pPr>
              <w:spacing w:before="20" w:after="20" w:line="300" w:lineRule="atLeast"/>
              <w:jc w:val="right"/>
            </w:pPr>
            <w:r>
              <w:t>average</w:t>
            </w:r>
          </w:p>
        </w:tc>
        <w:tc>
          <w:tcPr>
            <w:tcW w:w="957" w:type="dxa"/>
            <w:tcBorders>
              <w:left w:val="single" w:sz="4" w:space="0" w:color="auto"/>
              <w:bottom w:val="single" w:sz="4" w:space="0" w:color="auto"/>
            </w:tcBorders>
          </w:tcPr>
          <w:p w:rsidR="005370B0" w:rsidRDefault="005370B0" w:rsidP="00433B77">
            <w:pPr>
              <w:spacing w:before="20" w:after="20" w:line="300" w:lineRule="atLeast"/>
              <w:jc w:val="right"/>
            </w:pPr>
            <w:r>
              <w:t>R1</w:t>
            </w:r>
          </w:p>
        </w:tc>
        <w:tc>
          <w:tcPr>
            <w:tcW w:w="957" w:type="dxa"/>
            <w:tcBorders>
              <w:bottom w:val="single" w:sz="4" w:space="0" w:color="auto"/>
            </w:tcBorders>
          </w:tcPr>
          <w:p w:rsidR="005370B0" w:rsidRDefault="005370B0" w:rsidP="00433B77">
            <w:pPr>
              <w:spacing w:before="20" w:after="20" w:line="300" w:lineRule="atLeast"/>
              <w:jc w:val="right"/>
            </w:pPr>
            <w:r>
              <w:t>R2</w:t>
            </w:r>
          </w:p>
        </w:tc>
        <w:tc>
          <w:tcPr>
            <w:tcW w:w="957" w:type="dxa"/>
            <w:tcBorders>
              <w:bottom w:val="single" w:sz="4" w:space="0" w:color="auto"/>
            </w:tcBorders>
          </w:tcPr>
          <w:p w:rsidR="005370B0" w:rsidRDefault="005370B0" w:rsidP="00433B77">
            <w:pPr>
              <w:spacing w:before="20" w:after="20" w:line="300" w:lineRule="atLeast"/>
              <w:jc w:val="right"/>
            </w:pPr>
            <w:r>
              <w:t>R3</w:t>
            </w:r>
          </w:p>
        </w:tc>
        <w:tc>
          <w:tcPr>
            <w:tcW w:w="957" w:type="dxa"/>
            <w:tcBorders>
              <w:bottom w:val="single" w:sz="4" w:space="0" w:color="auto"/>
              <w:right w:val="single" w:sz="4" w:space="0" w:color="auto"/>
            </w:tcBorders>
          </w:tcPr>
          <w:p w:rsidR="005370B0" w:rsidRDefault="005370B0" w:rsidP="00433B77">
            <w:pPr>
              <w:spacing w:before="20" w:after="20" w:line="300" w:lineRule="atLeast"/>
              <w:jc w:val="right"/>
            </w:pPr>
            <w:r>
              <w:t>average</w:t>
            </w:r>
          </w:p>
        </w:tc>
      </w:tr>
      <w:tr w:rsidR="005370B0" w:rsidTr="005370B0">
        <w:tc>
          <w:tcPr>
            <w:tcW w:w="958" w:type="dxa"/>
            <w:tcBorders>
              <w:top w:val="single" w:sz="4" w:space="0" w:color="auto"/>
              <w:left w:val="single" w:sz="4" w:space="0" w:color="auto"/>
              <w:bottom w:val="dotted" w:sz="4" w:space="0" w:color="auto"/>
              <w:right w:val="single" w:sz="4" w:space="0" w:color="auto"/>
            </w:tcBorders>
          </w:tcPr>
          <w:p w:rsidR="005370B0" w:rsidRDefault="005370B0" w:rsidP="00433B77">
            <w:pPr>
              <w:spacing w:before="20" w:after="20" w:line="300" w:lineRule="atLeast"/>
              <w:jc w:val="center"/>
            </w:pPr>
            <w:r>
              <w:t>C1</w:t>
            </w:r>
          </w:p>
        </w:tc>
        <w:tc>
          <w:tcPr>
            <w:tcW w:w="956" w:type="dxa"/>
            <w:tcBorders>
              <w:top w:val="single" w:sz="4" w:space="0" w:color="auto"/>
              <w:left w:val="single" w:sz="4" w:space="0" w:color="auto"/>
              <w:bottom w:val="dotted" w:sz="4" w:space="0" w:color="auto"/>
              <w:right w:val="dotted" w:sz="4" w:space="0" w:color="auto"/>
            </w:tcBorders>
          </w:tcPr>
          <w:p w:rsidR="005370B0" w:rsidRDefault="005370B0" w:rsidP="00433B77">
            <w:pPr>
              <w:spacing w:before="20" w:after="20" w:line="300" w:lineRule="atLeast"/>
              <w:jc w:val="right"/>
            </w:pPr>
            <w:r>
              <w:t>2,459</w:t>
            </w:r>
          </w:p>
        </w:tc>
        <w:tc>
          <w:tcPr>
            <w:tcW w:w="957" w:type="dxa"/>
            <w:tcBorders>
              <w:top w:val="single" w:sz="4" w:space="0" w:color="auto"/>
              <w:left w:val="dotted" w:sz="4" w:space="0" w:color="auto"/>
              <w:bottom w:val="dotted" w:sz="4" w:space="0" w:color="auto"/>
              <w:right w:val="dotted" w:sz="4" w:space="0" w:color="auto"/>
            </w:tcBorders>
          </w:tcPr>
          <w:p w:rsidR="005370B0" w:rsidRDefault="005370B0" w:rsidP="00433B77">
            <w:pPr>
              <w:spacing w:before="20" w:after="20" w:line="300" w:lineRule="atLeast"/>
              <w:jc w:val="right"/>
            </w:pPr>
            <w:r>
              <w:t>1,319</w:t>
            </w:r>
          </w:p>
        </w:tc>
        <w:tc>
          <w:tcPr>
            <w:tcW w:w="957" w:type="dxa"/>
            <w:tcBorders>
              <w:top w:val="single" w:sz="4" w:space="0" w:color="auto"/>
              <w:left w:val="dotted" w:sz="4" w:space="0" w:color="auto"/>
              <w:bottom w:val="dotted" w:sz="4" w:space="0" w:color="auto"/>
              <w:right w:val="dotted" w:sz="4" w:space="0" w:color="auto"/>
            </w:tcBorders>
          </w:tcPr>
          <w:p w:rsidR="005370B0" w:rsidRDefault="005370B0" w:rsidP="00433B77">
            <w:pPr>
              <w:spacing w:before="20" w:after="20" w:line="300" w:lineRule="atLeast"/>
              <w:jc w:val="right"/>
            </w:pPr>
            <w:r>
              <w:t>1,818</w:t>
            </w:r>
          </w:p>
        </w:tc>
        <w:tc>
          <w:tcPr>
            <w:tcW w:w="958" w:type="dxa"/>
            <w:tcBorders>
              <w:top w:val="single" w:sz="4" w:space="0" w:color="auto"/>
              <w:left w:val="dotted" w:sz="4" w:space="0" w:color="auto"/>
              <w:bottom w:val="dotted" w:sz="4" w:space="0" w:color="auto"/>
              <w:right w:val="single" w:sz="4" w:space="0" w:color="auto"/>
            </w:tcBorders>
          </w:tcPr>
          <w:p w:rsidR="005370B0" w:rsidRDefault="005370B0" w:rsidP="00433B77">
            <w:pPr>
              <w:spacing w:before="20" w:after="20" w:line="300" w:lineRule="atLeast"/>
              <w:jc w:val="right"/>
            </w:pPr>
            <w:r>
              <w:t>1,865</w:t>
            </w:r>
          </w:p>
        </w:tc>
        <w:tc>
          <w:tcPr>
            <w:tcW w:w="957" w:type="dxa"/>
            <w:tcBorders>
              <w:top w:val="single" w:sz="4" w:space="0" w:color="auto"/>
              <w:left w:val="single" w:sz="4" w:space="0" w:color="auto"/>
              <w:bottom w:val="dotted" w:sz="4" w:space="0" w:color="auto"/>
              <w:right w:val="dotted" w:sz="4" w:space="0" w:color="auto"/>
            </w:tcBorders>
          </w:tcPr>
          <w:p w:rsidR="005370B0" w:rsidRDefault="005370B0" w:rsidP="00433B77">
            <w:pPr>
              <w:spacing w:before="20" w:after="20" w:line="300" w:lineRule="atLeast"/>
              <w:jc w:val="right"/>
            </w:pPr>
            <w:r>
              <w:t>34</w:t>
            </w:r>
          </w:p>
        </w:tc>
        <w:tc>
          <w:tcPr>
            <w:tcW w:w="957" w:type="dxa"/>
            <w:tcBorders>
              <w:top w:val="single" w:sz="4" w:space="0" w:color="auto"/>
              <w:left w:val="dotted" w:sz="4" w:space="0" w:color="auto"/>
              <w:bottom w:val="dotted" w:sz="4" w:space="0" w:color="auto"/>
              <w:right w:val="dotted" w:sz="4" w:space="0" w:color="auto"/>
            </w:tcBorders>
          </w:tcPr>
          <w:p w:rsidR="005370B0" w:rsidRDefault="005370B0" w:rsidP="00433B77">
            <w:pPr>
              <w:spacing w:before="20" w:after="20" w:line="300" w:lineRule="atLeast"/>
              <w:jc w:val="right"/>
            </w:pPr>
            <w:r>
              <w:t>29</w:t>
            </w:r>
          </w:p>
        </w:tc>
        <w:tc>
          <w:tcPr>
            <w:tcW w:w="957" w:type="dxa"/>
            <w:tcBorders>
              <w:top w:val="single" w:sz="4" w:space="0" w:color="auto"/>
              <w:left w:val="dotted" w:sz="4" w:space="0" w:color="auto"/>
              <w:bottom w:val="dotted" w:sz="4" w:space="0" w:color="auto"/>
              <w:right w:val="dotted" w:sz="4" w:space="0" w:color="auto"/>
            </w:tcBorders>
          </w:tcPr>
          <w:p w:rsidR="005370B0" w:rsidRDefault="005370B0" w:rsidP="00433B77">
            <w:pPr>
              <w:spacing w:before="20" w:after="20" w:line="300" w:lineRule="atLeast"/>
              <w:jc w:val="right"/>
            </w:pPr>
            <w:r>
              <w:t>27</w:t>
            </w:r>
          </w:p>
        </w:tc>
        <w:tc>
          <w:tcPr>
            <w:tcW w:w="957" w:type="dxa"/>
            <w:tcBorders>
              <w:top w:val="single" w:sz="4" w:space="0" w:color="auto"/>
              <w:left w:val="dotted" w:sz="4" w:space="0" w:color="auto"/>
              <w:bottom w:val="dotted" w:sz="4" w:space="0" w:color="auto"/>
              <w:right w:val="single" w:sz="4" w:space="0" w:color="auto"/>
            </w:tcBorders>
          </w:tcPr>
          <w:p w:rsidR="005370B0" w:rsidRDefault="005370B0" w:rsidP="00433B77">
            <w:pPr>
              <w:spacing w:before="20" w:after="20" w:line="300" w:lineRule="atLeast"/>
              <w:jc w:val="right"/>
            </w:pPr>
            <w:r>
              <w:t>30</w:t>
            </w:r>
          </w:p>
        </w:tc>
      </w:tr>
      <w:tr w:rsidR="005370B0" w:rsidTr="005370B0">
        <w:tc>
          <w:tcPr>
            <w:tcW w:w="958" w:type="dxa"/>
            <w:tcBorders>
              <w:top w:val="dotted" w:sz="4" w:space="0" w:color="auto"/>
              <w:left w:val="single" w:sz="4" w:space="0" w:color="auto"/>
              <w:bottom w:val="dotted" w:sz="4" w:space="0" w:color="auto"/>
              <w:right w:val="single" w:sz="4" w:space="0" w:color="auto"/>
            </w:tcBorders>
          </w:tcPr>
          <w:p w:rsidR="005370B0" w:rsidRDefault="005370B0" w:rsidP="00433B77">
            <w:pPr>
              <w:spacing w:before="20" w:after="20" w:line="300" w:lineRule="atLeast"/>
              <w:jc w:val="center"/>
            </w:pPr>
            <w:r>
              <w:t>C2</w:t>
            </w:r>
          </w:p>
        </w:tc>
        <w:tc>
          <w:tcPr>
            <w:tcW w:w="956" w:type="dxa"/>
            <w:tcBorders>
              <w:top w:val="dotted" w:sz="4" w:space="0" w:color="auto"/>
              <w:left w:val="single" w:sz="4" w:space="0" w:color="auto"/>
              <w:bottom w:val="dotted" w:sz="4" w:space="0" w:color="auto"/>
              <w:right w:val="dotted" w:sz="4" w:space="0" w:color="auto"/>
            </w:tcBorders>
          </w:tcPr>
          <w:p w:rsidR="005370B0" w:rsidRDefault="005370B0" w:rsidP="00433B77">
            <w:pPr>
              <w:spacing w:before="20" w:after="20" w:line="300" w:lineRule="atLeast"/>
              <w:jc w:val="right"/>
            </w:pPr>
            <w:r>
              <w:t>677</w:t>
            </w:r>
          </w:p>
        </w:tc>
        <w:tc>
          <w:tcPr>
            <w:tcW w:w="957" w:type="dxa"/>
            <w:tcBorders>
              <w:top w:val="dotted" w:sz="4" w:space="0" w:color="auto"/>
              <w:left w:val="dotted" w:sz="4" w:space="0" w:color="auto"/>
              <w:bottom w:val="dotted" w:sz="4" w:space="0" w:color="auto"/>
              <w:right w:val="dotted" w:sz="4" w:space="0" w:color="auto"/>
            </w:tcBorders>
          </w:tcPr>
          <w:p w:rsidR="005370B0" w:rsidRDefault="005370B0" w:rsidP="00433B77">
            <w:pPr>
              <w:spacing w:before="20" w:after="20" w:line="300" w:lineRule="atLeast"/>
              <w:jc w:val="right"/>
            </w:pPr>
            <w:r>
              <w:t>535</w:t>
            </w:r>
          </w:p>
        </w:tc>
        <w:tc>
          <w:tcPr>
            <w:tcW w:w="957" w:type="dxa"/>
            <w:tcBorders>
              <w:top w:val="dotted" w:sz="4" w:space="0" w:color="auto"/>
              <w:left w:val="dotted" w:sz="4" w:space="0" w:color="auto"/>
              <w:bottom w:val="dotted" w:sz="4" w:space="0" w:color="auto"/>
              <w:right w:val="dotted" w:sz="4" w:space="0" w:color="auto"/>
            </w:tcBorders>
          </w:tcPr>
          <w:p w:rsidR="005370B0" w:rsidRDefault="005370B0" w:rsidP="00433B77">
            <w:pPr>
              <w:spacing w:before="20" w:after="20" w:line="300" w:lineRule="atLeast"/>
              <w:jc w:val="right"/>
            </w:pPr>
            <w:r>
              <w:t>624</w:t>
            </w:r>
          </w:p>
        </w:tc>
        <w:tc>
          <w:tcPr>
            <w:tcW w:w="958" w:type="dxa"/>
            <w:tcBorders>
              <w:top w:val="dotted" w:sz="4" w:space="0" w:color="auto"/>
              <w:left w:val="dotted" w:sz="4" w:space="0" w:color="auto"/>
              <w:bottom w:val="dotted" w:sz="4" w:space="0" w:color="auto"/>
              <w:right w:val="single" w:sz="4" w:space="0" w:color="auto"/>
            </w:tcBorders>
          </w:tcPr>
          <w:p w:rsidR="005370B0" w:rsidRDefault="005370B0" w:rsidP="00433B77">
            <w:pPr>
              <w:spacing w:before="20" w:after="20" w:line="300" w:lineRule="atLeast"/>
              <w:jc w:val="right"/>
            </w:pPr>
            <w:r>
              <w:t>612</w:t>
            </w:r>
          </w:p>
        </w:tc>
        <w:tc>
          <w:tcPr>
            <w:tcW w:w="957" w:type="dxa"/>
            <w:tcBorders>
              <w:top w:val="dotted" w:sz="4" w:space="0" w:color="auto"/>
              <w:left w:val="single" w:sz="4" w:space="0" w:color="auto"/>
              <w:bottom w:val="dotted" w:sz="4" w:space="0" w:color="auto"/>
              <w:right w:val="dotted" w:sz="4" w:space="0" w:color="auto"/>
            </w:tcBorders>
          </w:tcPr>
          <w:p w:rsidR="005370B0" w:rsidRDefault="005370B0" w:rsidP="00433B77">
            <w:pPr>
              <w:spacing w:before="20" w:after="20" w:line="300" w:lineRule="atLeast"/>
              <w:jc w:val="right"/>
            </w:pPr>
            <w:r>
              <w:t>32</w:t>
            </w:r>
          </w:p>
        </w:tc>
        <w:tc>
          <w:tcPr>
            <w:tcW w:w="957" w:type="dxa"/>
            <w:tcBorders>
              <w:top w:val="dotted" w:sz="4" w:space="0" w:color="auto"/>
              <w:left w:val="dotted" w:sz="4" w:space="0" w:color="auto"/>
              <w:bottom w:val="dotted" w:sz="4" w:space="0" w:color="auto"/>
              <w:right w:val="dotted" w:sz="4" w:space="0" w:color="auto"/>
            </w:tcBorders>
          </w:tcPr>
          <w:p w:rsidR="005370B0" w:rsidRDefault="005370B0" w:rsidP="00433B77">
            <w:pPr>
              <w:spacing w:before="20" w:after="20" w:line="300" w:lineRule="atLeast"/>
              <w:jc w:val="right"/>
            </w:pPr>
            <w:r>
              <w:t>31</w:t>
            </w:r>
          </w:p>
        </w:tc>
        <w:tc>
          <w:tcPr>
            <w:tcW w:w="957" w:type="dxa"/>
            <w:tcBorders>
              <w:top w:val="dotted" w:sz="4" w:space="0" w:color="auto"/>
              <w:left w:val="dotted" w:sz="4" w:space="0" w:color="auto"/>
              <w:bottom w:val="dotted" w:sz="4" w:space="0" w:color="auto"/>
              <w:right w:val="dotted" w:sz="4" w:space="0" w:color="auto"/>
            </w:tcBorders>
          </w:tcPr>
          <w:p w:rsidR="005370B0" w:rsidRDefault="005370B0" w:rsidP="00433B77">
            <w:pPr>
              <w:spacing w:before="20" w:after="20" w:line="300" w:lineRule="atLeast"/>
              <w:jc w:val="right"/>
            </w:pPr>
            <w:r>
              <w:t>22</w:t>
            </w:r>
          </w:p>
        </w:tc>
        <w:tc>
          <w:tcPr>
            <w:tcW w:w="957" w:type="dxa"/>
            <w:tcBorders>
              <w:top w:val="dotted" w:sz="4" w:space="0" w:color="auto"/>
              <w:left w:val="dotted" w:sz="4" w:space="0" w:color="auto"/>
              <w:bottom w:val="dotted" w:sz="4" w:space="0" w:color="auto"/>
              <w:right w:val="single" w:sz="4" w:space="0" w:color="auto"/>
            </w:tcBorders>
          </w:tcPr>
          <w:p w:rsidR="005370B0" w:rsidRDefault="005370B0" w:rsidP="00433B77">
            <w:pPr>
              <w:spacing w:before="20" w:after="20" w:line="300" w:lineRule="atLeast"/>
              <w:jc w:val="right"/>
            </w:pPr>
            <w:r>
              <w:t>28</w:t>
            </w:r>
          </w:p>
        </w:tc>
      </w:tr>
      <w:tr w:rsidR="005370B0" w:rsidTr="00BB6F3F">
        <w:tc>
          <w:tcPr>
            <w:tcW w:w="958" w:type="dxa"/>
            <w:tcBorders>
              <w:top w:val="dotted" w:sz="4" w:space="0" w:color="auto"/>
              <w:left w:val="single" w:sz="4" w:space="0" w:color="auto"/>
              <w:bottom w:val="single" w:sz="4" w:space="0" w:color="auto"/>
              <w:right w:val="single" w:sz="4" w:space="0" w:color="auto"/>
            </w:tcBorders>
          </w:tcPr>
          <w:p w:rsidR="005370B0" w:rsidRDefault="005370B0" w:rsidP="00433B77">
            <w:pPr>
              <w:spacing w:before="20" w:after="20" w:line="300" w:lineRule="atLeast"/>
              <w:jc w:val="center"/>
            </w:pPr>
            <w:r>
              <w:t>C3</w:t>
            </w:r>
          </w:p>
        </w:tc>
        <w:tc>
          <w:tcPr>
            <w:tcW w:w="956" w:type="dxa"/>
            <w:tcBorders>
              <w:top w:val="dotted" w:sz="4" w:space="0" w:color="auto"/>
              <w:left w:val="single" w:sz="4" w:space="0" w:color="auto"/>
              <w:bottom w:val="single" w:sz="4" w:space="0" w:color="auto"/>
              <w:right w:val="dotted" w:sz="4" w:space="0" w:color="auto"/>
            </w:tcBorders>
          </w:tcPr>
          <w:p w:rsidR="005370B0" w:rsidRDefault="005370B0" w:rsidP="00433B77">
            <w:pPr>
              <w:spacing w:before="20" w:after="20" w:line="300" w:lineRule="atLeast"/>
              <w:jc w:val="right"/>
            </w:pPr>
            <w:r>
              <w:t>642</w:t>
            </w:r>
          </w:p>
        </w:tc>
        <w:tc>
          <w:tcPr>
            <w:tcW w:w="957" w:type="dxa"/>
            <w:tcBorders>
              <w:top w:val="dotted" w:sz="4" w:space="0" w:color="auto"/>
              <w:left w:val="dotted" w:sz="4" w:space="0" w:color="auto"/>
              <w:bottom w:val="single" w:sz="4" w:space="0" w:color="auto"/>
              <w:right w:val="dotted" w:sz="4" w:space="0" w:color="auto"/>
            </w:tcBorders>
          </w:tcPr>
          <w:p w:rsidR="005370B0" w:rsidRDefault="005370B0" w:rsidP="00433B77">
            <w:pPr>
              <w:spacing w:before="20" w:after="20" w:line="300" w:lineRule="atLeast"/>
              <w:jc w:val="right"/>
            </w:pPr>
            <w:r>
              <w:t>606</w:t>
            </w:r>
          </w:p>
        </w:tc>
        <w:tc>
          <w:tcPr>
            <w:tcW w:w="957" w:type="dxa"/>
            <w:tcBorders>
              <w:top w:val="dotted" w:sz="4" w:space="0" w:color="auto"/>
              <w:left w:val="dotted" w:sz="4" w:space="0" w:color="auto"/>
              <w:bottom w:val="single" w:sz="4" w:space="0" w:color="auto"/>
              <w:right w:val="dotted" w:sz="4" w:space="0" w:color="auto"/>
            </w:tcBorders>
          </w:tcPr>
          <w:p w:rsidR="005370B0" w:rsidRDefault="005370B0" w:rsidP="00433B77">
            <w:pPr>
              <w:spacing w:before="20" w:after="20" w:line="300" w:lineRule="atLeast"/>
              <w:jc w:val="right"/>
            </w:pPr>
            <w:r>
              <w:t>659</w:t>
            </w:r>
          </w:p>
        </w:tc>
        <w:tc>
          <w:tcPr>
            <w:tcW w:w="958" w:type="dxa"/>
            <w:tcBorders>
              <w:top w:val="dotted" w:sz="4" w:space="0" w:color="auto"/>
              <w:left w:val="dotted" w:sz="4" w:space="0" w:color="auto"/>
              <w:bottom w:val="single" w:sz="4" w:space="0" w:color="auto"/>
              <w:right w:val="single" w:sz="4" w:space="0" w:color="auto"/>
            </w:tcBorders>
          </w:tcPr>
          <w:p w:rsidR="005370B0" w:rsidRPr="00C67C15" w:rsidRDefault="005370B0" w:rsidP="00433B77">
            <w:pPr>
              <w:spacing w:before="20" w:after="20" w:line="300" w:lineRule="atLeast"/>
              <w:jc w:val="right"/>
              <w:rPr>
                <w:b/>
              </w:rPr>
            </w:pPr>
            <w:r>
              <w:rPr>
                <w:b/>
              </w:rPr>
              <w:t>636</w:t>
            </w:r>
          </w:p>
        </w:tc>
        <w:tc>
          <w:tcPr>
            <w:tcW w:w="957" w:type="dxa"/>
            <w:tcBorders>
              <w:top w:val="dotted" w:sz="4" w:space="0" w:color="auto"/>
              <w:left w:val="single" w:sz="4" w:space="0" w:color="auto"/>
              <w:bottom w:val="single" w:sz="4" w:space="0" w:color="auto"/>
              <w:right w:val="dotted" w:sz="4" w:space="0" w:color="auto"/>
            </w:tcBorders>
          </w:tcPr>
          <w:p w:rsidR="005370B0" w:rsidRDefault="005370B0" w:rsidP="00433B77">
            <w:pPr>
              <w:spacing w:before="20" w:after="20" w:line="300" w:lineRule="atLeast"/>
              <w:jc w:val="right"/>
            </w:pPr>
            <w:r>
              <w:t>15</w:t>
            </w:r>
          </w:p>
        </w:tc>
        <w:tc>
          <w:tcPr>
            <w:tcW w:w="957" w:type="dxa"/>
            <w:tcBorders>
              <w:top w:val="dotted" w:sz="4" w:space="0" w:color="auto"/>
              <w:left w:val="dotted" w:sz="4" w:space="0" w:color="auto"/>
              <w:bottom w:val="single" w:sz="4" w:space="0" w:color="auto"/>
              <w:right w:val="dotted" w:sz="4" w:space="0" w:color="auto"/>
            </w:tcBorders>
          </w:tcPr>
          <w:p w:rsidR="005370B0" w:rsidRDefault="005370B0" w:rsidP="00433B77">
            <w:pPr>
              <w:spacing w:before="20" w:after="20" w:line="300" w:lineRule="atLeast"/>
              <w:jc w:val="right"/>
            </w:pPr>
            <w:r>
              <w:t>17</w:t>
            </w:r>
          </w:p>
        </w:tc>
        <w:tc>
          <w:tcPr>
            <w:tcW w:w="957" w:type="dxa"/>
            <w:tcBorders>
              <w:top w:val="dotted" w:sz="4" w:space="0" w:color="auto"/>
              <w:left w:val="dotted" w:sz="4" w:space="0" w:color="auto"/>
              <w:bottom w:val="single" w:sz="4" w:space="0" w:color="auto"/>
              <w:right w:val="dotted" w:sz="4" w:space="0" w:color="auto"/>
            </w:tcBorders>
          </w:tcPr>
          <w:p w:rsidR="005370B0" w:rsidRDefault="005370B0" w:rsidP="00433B77">
            <w:pPr>
              <w:spacing w:before="20" w:after="20" w:line="300" w:lineRule="atLeast"/>
              <w:jc w:val="right"/>
            </w:pPr>
            <w:r>
              <w:t>27</w:t>
            </w:r>
          </w:p>
        </w:tc>
        <w:tc>
          <w:tcPr>
            <w:tcW w:w="957" w:type="dxa"/>
            <w:tcBorders>
              <w:top w:val="dotted" w:sz="4" w:space="0" w:color="auto"/>
              <w:left w:val="dotted" w:sz="4" w:space="0" w:color="auto"/>
              <w:bottom w:val="single" w:sz="4" w:space="0" w:color="auto"/>
              <w:right w:val="single" w:sz="4" w:space="0" w:color="auto"/>
            </w:tcBorders>
          </w:tcPr>
          <w:p w:rsidR="005370B0" w:rsidRPr="00C67C15" w:rsidRDefault="005370B0" w:rsidP="00433B77">
            <w:pPr>
              <w:spacing w:before="20" w:after="20" w:line="300" w:lineRule="atLeast"/>
              <w:jc w:val="right"/>
              <w:rPr>
                <w:b/>
              </w:rPr>
            </w:pPr>
            <w:r>
              <w:rPr>
                <w:b/>
              </w:rPr>
              <w:t>20</w:t>
            </w:r>
          </w:p>
        </w:tc>
      </w:tr>
      <w:tr w:rsidR="00A8409C" w:rsidRPr="005370B0" w:rsidTr="00BB6F3F">
        <w:tc>
          <w:tcPr>
            <w:tcW w:w="958" w:type="dxa"/>
            <w:tcBorders>
              <w:top w:val="single" w:sz="4" w:space="0" w:color="auto"/>
              <w:left w:val="single" w:sz="4" w:space="0" w:color="auto"/>
            </w:tcBorders>
            <w:shd w:val="clear" w:color="auto" w:fill="D9D9D9" w:themeFill="background1" w:themeFillShade="D9"/>
          </w:tcPr>
          <w:p w:rsidR="00A8409C" w:rsidRPr="005370B0" w:rsidRDefault="00A8409C" w:rsidP="00A8409C">
            <w:pPr>
              <w:spacing w:before="20" w:after="20" w:line="300" w:lineRule="atLeast"/>
              <w:jc w:val="center"/>
              <w:rPr>
                <w:b/>
              </w:rPr>
            </w:pPr>
            <w:r w:rsidRPr="005370B0">
              <w:rPr>
                <w:b/>
              </w:rPr>
              <w:t>0.</w:t>
            </w:r>
            <w:r>
              <w:rPr>
                <w:b/>
              </w:rPr>
              <w:t>2</w:t>
            </w:r>
            <w:r w:rsidRPr="005370B0">
              <w:rPr>
                <w:b/>
              </w:rPr>
              <w:t xml:space="preserve"> m</w:t>
            </w:r>
          </w:p>
        </w:tc>
        <w:tc>
          <w:tcPr>
            <w:tcW w:w="3828" w:type="dxa"/>
            <w:gridSpan w:val="4"/>
            <w:tcBorders>
              <w:top w:val="single" w:sz="4" w:space="0" w:color="auto"/>
              <w:right w:val="single" w:sz="4" w:space="0" w:color="auto"/>
            </w:tcBorders>
            <w:shd w:val="clear" w:color="auto" w:fill="D9D9D9" w:themeFill="background1" w:themeFillShade="D9"/>
          </w:tcPr>
          <w:p w:rsidR="00A8409C" w:rsidRPr="005370B0" w:rsidRDefault="00A8409C" w:rsidP="00433B77">
            <w:pPr>
              <w:spacing w:before="20" w:after="20" w:line="300" w:lineRule="atLeast"/>
              <w:jc w:val="center"/>
              <w:rPr>
                <w:b/>
              </w:rPr>
            </w:pPr>
            <w:r w:rsidRPr="005370B0">
              <w:rPr>
                <w:b/>
              </w:rPr>
              <w:t>Water intake, l</w:t>
            </w:r>
          </w:p>
        </w:tc>
        <w:tc>
          <w:tcPr>
            <w:tcW w:w="3828" w:type="dxa"/>
            <w:gridSpan w:val="4"/>
            <w:tcBorders>
              <w:top w:val="single" w:sz="4" w:space="0" w:color="auto"/>
              <w:left w:val="single" w:sz="4" w:space="0" w:color="auto"/>
              <w:right w:val="single" w:sz="4" w:space="0" w:color="auto"/>
            </w:tcBorders>
            <w:shd w:val="clear" w:color="auto" w:fill="D9D9D9" w:themeFill="background1" w:themeFillShade="D9"/>
          </w:tcPr>
          <w:p w:rsidR="00A8409C" w:rsidRPr="005370B0" w:rsidRDefault="00A8409C" w:rsidP="00433B77">
            <w:pPr>
              <w:spacing w:before="20" w:after="20" w:line="300" w:lineRule="atLeast"/>
              <w:jc w:val="center"/>
              <w:rPr>
                <w:b/>
              </w:rPr>
            </w:pPr>
            <w:r w:rsidRPr="005370B0">
              <w:rPr>
                <w:b/>
              </w:rPr>
              <w:t>Depletion, days</w:t>
            </w:r>
          </w:p>
        </w:tc>
      </w:tr>
      <w:tr w:rsidR="00A8409C" w:rsidTr="00433B77">
        <w:tc>
          <w:tcPr>
            <w:tcW w:w="958" w:type="dxa"/>
            <w:tcBorders>
              <w:left w:val="single" w:sz="4" w:space="0" w:color="auto"/>
              <w:bottom w:val="single" w:sz="4" w:space="0" w:color="auto"/>
            </w:tcBorders>
          </w:tcPr>
          <w:p w:rsidR="00A8409C" w:rsidRDefault="00A8409C" w:rsidP="00433B77">
            <w:pPr>
              <w:spacing w:before="20" w:after="20" w:line="300" w:lineRule="atLeast"/>
              <w:jc w:val="both"/>
            </w:pPr>
          </w:p>
        </w:tc>
        <w:tc>
          <w:tcPr>
            <w:tcW w:w="956" w:type="dxa"/>
            <w:tcBorders>
              <w:bottom w:val="single" w:sz="4" w:space="0" w:color="auto"/>
            </w:tcBorders>
          </w:tcPr>
          <w:p w:rsidR="00A8409C" w:rsidRDefault="00A8409C" w:rsidP="00433B77">
            <w:pPr>
              <w:spacing w:before="20" w:after="20" w:line="300" w:lineRule="atLeast"/>
              <w:jc w:val="right"/>
            </w:pPr>
            <w:r>
              <w:t>R1</w:t>
            </w:r>
          </w:p>
        </w:tc>
        <w:tc>
          <w:tcPr>
            <w:tcW w:w="957" w:type="dxa"/>
            <w:tcBorders>
              <w:bottom w:val="single" w:sz="4" w:space="0" w:color="auto"/>
            </w:tcBorders>
          </w:tcPr>
          <w:p w:rsidR="00A8409C" w:rsidRDefault="00A8409C" w:rsidP="00433B77">
            <w:pPr>
              <w:spacing w:before="20" w:after="20" w:line="300" w:lineRule="atLeast"/>
              <w:jc w:val="right"/>
            </w:pPr>
            <w:r>
              <w:t>R2</w:t>
            </w:r>
          </w:p>
        </w:tc>
        <w:tc>
          <w:tcPr>
            <w:tcW w:w="957" w:type="dxa"/>
            <w:tcBorders>
              <w:bottom w:val="single" w:sz="4" w:space="0" w:color="auto"/>
            </w:tcBorders>
          </w:tcPr>
          <w:p w:rsidR="00A8409C" w:rsidRDefault="00A8409C" w:rsidP="00433B77">
            <w:pPr>
              <w:spacing w:before="20" w:after="20" w:line="300" w:lineRule="atLeast"/>
              <w:jc w:val="right"/>
            </w:pPr>
            <w:r>
              <w:t>R3</w:t>
            </w:r>
          </w:p>
        </w:tc>
        <w:tc>
          <w:tcPr>
            <w:tcW w:w="958" w:type="dxa"/>
            <w:tcBorders>
              <w:bottom w:val="single" w:sz="4" w:space="0" w:color="auto"/>
              <w:right w:val="single" w:sz="4" w:space="0" w:color="auto"/>
            </w:tcBorders>
          </w:tcPr>
          <w:p w:rsidR="00A8409C" w:rsidRDefault="00A8409C" w:rsidP="00433B77">
            <w:pPr>
              <w:spacing w:before="20" w:after="20" w:line="300" w:lineRule="atLeast"/>
              <w:jc w:val="right"/>
            </w:pPr>
            <w:r>
              <w:t>average</w:t>
            </w:r>
          </w:p>
        </w:tc>
        <w:tc>
          <w:tcPr>
            <w:tcW w:w="957" w:type="dxa"/>
            <w:tcBorders>
              <w:left w:val="single" w:sz="4" w:space="0" w:color="auto"/>
              <w:bottom w:val="single" w:sz="4" w:space="0" w:color="auto"/>
            </w:tcBorders>
          </w:tcPr>
          <w:p w:rsidR="00A8409C" w:rsidRDefault="00A8409C" w:rsidP="00433B77">
            <w:pPr>
              <w:spacing w:before="20" w:after="20" w:line="300" w:lineRule="atLeast"/>
              <w:jc w:val="right"/>
            </w:pPr>
            <w:r>
              <w:t>R1</w:t>
            </w:r>
          </w:p>
        </w:tc>
        <w:tc>
          <w:tcPr>
            <w:tcW w:w="957" w:type="dxa"/>
            <w:tcBorders>
              <w:bottom w:val="single" w:sz="4" w:space="0" w:color="auto"/>
            </w:tcBorders>
          </w:tcPr>
          <w:p w:rsidR="00A8409C" w:rsidRDefault="00A8409C" w:rsidP="00433B77">
            <w:pPr>
              <w:spacing w:before="20" w:after="20" w:line="300" w:lineRule="atLeast"/>
              <w:jc w:val="right"/>
            </w:pPr>
            <w:r>
              <w:t>R2</w:t>
            </w:r>
          </w:p>
        </w:tc>
        <w:tc>
          <w:tcPr>
            <w:tcW w:w="957" w:type="dxa"/>
            <w:tcBorders>
              <w:bottom w:val="single" w:sz="4" w:space="0" w:color="auto"/>
            </w:tcBorders>
          </w:tcPr>
          <w:p w:rsidR="00A8409C" w:rsidRDefault="00A8409C" w:rsidP="00433B77">
            <w:pPr>
              <w:spacing w:before="20" w:after="20" w:line="300" w:lineRule="atLeast"/>
              <w:jc w:val="right"/>
            </w:pPr>
            <w:r>
              <w:t>R3</w:t>
            </w:r>
          </w:p>
        </w:tc>
        <w:tc>
          <w:tcPr>
            <w:tcW w:w="957" w:type="dxa"/>
            <w:tcBorders>
              <w:bottom w:val="single" w:sz="4" w:space="0" w:color="auto"/>
              <w:right w:val="single" w:sz="4" w:space="0" w:color="auto"/>
            </w:tcBorders>
          </w:tcPr>
          <w:p w:rsidR="00A8409C" w:rsidRDefault="00A8409C" w:rsidP="00433B77">
            <w:pPr>
              <w:spacing w:before="20" w:after="20" w:line="300" w:lineRule="atLeast"/>
              <w:jc w:val="right"/>
            </w:pPr>
            <w:r>
              <w:t>average</w:t>
            </w:r>
          </w:p>
        </w:tc>
      </w:tr>
      <w:tr w:rsidR="00A8409C" w:rsidTr="00433B77">
        <w:tc>
          <w:tcPr>
            <w:tcW w:w="958" w:type="dxa"/>
            <w:tcBorders>
              <w:top w:val="single" w:sz="4" w:space="0" w:color="auto"/>
              <w:left w:val="single" w:sz="4" w:space="0" w:color="auto"/>
              <w:bottom w:val="dotted" w:sz="4" w:space="0" w:color="auto"/>
              <w:right w:val="single" w:sz="4" w:space="0" w:color="auto"/>
            </w:tcBorders>
          </w:tcPr>
          <w:p w:rsidR="00A8409C" w:rsidRDefault="00A8409C" w:rsidP="00433B77">
            <w:pPr>
              <w:spacing w:before="20" w:after="20" w:line="300" w:lineRule="atLeast"/>
              <w:jc w:val="center"/>
            </w:pPr>
            <w:r>
              <w:t>C1</w:t>
            </w:r>
          </w:p>
        </w:tc>
        <w:tc>
          <w:tcPr>
            <w:tcW w:w="956" w:type="dxa"/>
            <w:tcBorders>
              <w:top w:val="single" w:sz="4" w:space="0" w:color="auto"/>
              <w:left w:val="single" w:sz="4" w:space="0" w:color="auto"/>
              <w:bottom w:val="dotted" w:sz="4" w:space="0" w:color="auto"/>
              <w:right w:val="dotted" w:sz="4" w:space="0" w:color="auto"/>
            </w:tcBorders>
          </w:tcPr>
          <w:p w:rsidR="00A8409C" w:rsidRDefault="00A8409C" w:rsidP="00433B77">
            <w:pPr>
              <w:spacing w:before="20" w:after="20" w:line="300" w:lineRule="atLeast"/>
              <w:jc w:val="right"/>
            </w:pPr>
            <w:r>
              <w:t>1,457</w:t>
            </w:r>
          </w:p>
        </w:tc>
        <w:tc>
          <w:tcPr>
            <w:tcW w:w="957" w:type="dxa"/>
            <w:tcBorders>
              <w:top w:val="single" w:sz="4" w:space="0" w:color="auto"/>
              <w:left w:val="dotted" w:sz="4" w:space="0" w:color="auto"/>
              <w:bottom w:val="dotted" w:sz="4" w:space="0" w:color="auto"/>
              <w:right w:val="dotted" w:sz="4" w:space="0" w:color="auto"/>
            </w:tcBorders>
          </w:tcPr>
          <w:p w:rsidR="00A8409C" w:rsidRDefault="00A8409C" w:rsidP="00433B77">
            <w:pPr>
              <w:spacing w:before="20" w:after="20" w:line="300" w:lineRule="atLeast"/>
              <w:jc w:val="right"/>
            </w:pPr>
            <w:r>
              <w:t>781</w:t>
            </w:r>
          </w:p>
        </w:tc>
        <w:tc>
          <w:tcPr>
            <w:tcW w:w="957" w:type="dxa"/>
            <w:tcBorders>
              <w:top w:val="single" w:sz="4" w:space="0" w:color="auto"/>
              <w:left w:val="dotted" w:sz="4" w:space="0" w:color="auto"/>
              <w:bottom w:val="dotted" w:sz="4" w:space="0" w:color="auto"/>
              <w:right w:val="dotted" w:sz="4" w:space="0" w:color="auto"/>
            </w:tcBorders>
          </w:tcPr>
          <w:p w:rsidR="00A8409C" w:rsidRDefault="00A8409C" w:rsidP="00433B77">
            <w:pPr>
              <w:spacing w:before="20" w:after="20" w:line="300" w:lineRule="atLeast"/>
              <w:jc w:val="right"/>
            </w:pPr>
            <w:r>
              <w:t>1,077</w:t>
            </w:r>
          </w:p>
        </w:tc>
        <w:tc>
          <w:tcPr>
            <w:tcW w:w="958" w:type="dxa"/>
            <w:tcBorders>
              <w:top w:val="single" w:sz="4" w:space="0" w:color="auto"/>
              <w:left w:val="dotted" w:sz="4" w:space="0" w:color="auto"/>
              <w:bottom w:val="dotted" w:sz="4" w:space="0" w:color="auto"/>
              <w:right w:val="single" w:sz="4" w:space="0" w:color="auto"/>
            </w:tcBorders>
          </w:tcPr>
          <w:p w:rsidR="00A8409C" w:rsidRDefault="00A8409C" w:rsidP="00433B77">
            <w:pPr>
              <w:spacing w:before="20" w:after="20" w:line="300" w:lineRule="atLeast"/>
              <w:jc w:val="right"/>
            </w:pPr>
            <w:r>
              <w:t>1,105</w:t>
            </w:r>
          </w:p>
        </w:tc>
        <w:tc>
          <w:tcPr>
            <w:tcW w:w="957" w:type="dxa"/>
            <w:tcBorders>
              <w:top w:val="single" w:sz="4" w:space="0" w:color="auto"/>
              <w:left w:val="single" w:sz="4" w:space="0" w:color="auto"/>
              <w:bottom w:val="dotted" w:sz="4" w:space="0" w:color="auto"/>
              <w:right w:val="dotted" w:sz="4" w:space="0" w:color="auto"/>
            </w:tcBorders>
          </w:tcPr>
          <w:p w:rsidR="00A8409C" w:rsidRDefault="00A8409C" w:rsidP="00433B77">
            <w:pPr>
              <w:spacing w:before="20" w:after="20" w:line="300" w:lineRule="atLeast"/>
              <w:jc w:val="right"/>
            </w:pPr>
            <w:r>
              <w:t>33</w:t>
            </w:r>
          </w:p>
        </w:tc>
        <w:tc>
          <w:tcPr>
            <w:tcW w:w="957" w:type="dxa"/>
            <w:tcBorders>
              <w:top w:val="single" w:sz="4" w:space="0" w:color="auto"/>
              <w:left w:val="dotted" w:sz="4" w:space="0" w:color="auto"/>
              <w:bottom w:val="dotted" w:sz="4" w:space="0" w:color="auto"/>
              <w:right w:val="dotted" w:sz="4" w:space="0" w:color="auto"/>
            </w:tcBorders>
          </w:tcPr>
          <w:p w:rsidR="00A8409C" w:rsidRDefault="00A8409C" w:rsidP="00433B77">
            <w:pPr>
              <w:spacing w:before="20" w:after="20" w:line="300" w:lineRule="atLeast"/>
              <w:jc w:val="right"/>
            </w:pPr>
            <w:r>
              <w:t>26</w:t>
            </w:r>
          </w:p>
        </w:tc>
        <w:tc>
          <w:tcPr>
            <w:tcW w:w="957" w:type="dxa"/>
            <w:tcBorders>
              <w:top w:val="single" w:sz="4" w:space="0" w:color="auto"/>
              <w:left w:val="dotted" w:sz="4" w:space="0" w:color="auto"/>
              <w:bottom w:val="dotted" w:sz="4" w:space="0" w:color="auto"/>
              <w:right w:val="dotted" w:sz="4" w:space="0" w:color="auto"/>
            </w:tcBorders>
          </w:tcPr>
          <w:p w:rsidR="00A8409C" w:rsidRDefault="00A8409C" w:rsidP="00433B77">
            <w:pPr>
              <w:spacing w:before="20" w:after="20" w:line="300" w:lineRule="atLeast"/>
              <w:jc w:val="right"/>
            </w:pPr>
            <w:r>
              <w:t>24</w:t>
            </w:r>
          </w:p>
        </w:tc>
        <w:tc>
          <w:tcPr>
            <w:tcW w:w="957" w:type="dxa"/>
            <w:tcBorders>
              <w:top w:val="single" w:sz="4" w:space="0" w:color="auto"/>
              <w:left w:val="dotted" w:sz="4" w:space="0" w:color="auto"/>
              <w:bottom w:val="dotted" w:sz="4" w:space="0" w:color="auto"/>
              <w:right w:val="single" w:sz="4" w:space="0" w:color="auto"/>
            </w:tcBorders>
          </w:tcPr>
          <w:p w:rsidR="00A8409C" w:rsidRDefault="00A8409C" w:rsidP="00433B77">
            <w:pPr>
              <w:spacing w:before="20" w:after="20" w:line="300" w:lineRule="atLeast"/>
              <w:jc w:val="right"/>
            </w:pPr>
            <w:r>
              <w:t>28</w:t>
            </w:r>
          </w:p>
        </w:tc>
      </w:tr>
      <w:tr w:rsidR="00A8409C" w:rsidTr="00433B77">
        <w:tc>
          <w:tcPr>
            <w:tcW w:w="958" w:type="dxa"/>
            <w:tcBorders>
              <w:top w:val="dotted" w:sz="4" w:space="0" w:color="auto"/>
              <w:left w:val="single" w:sz="4" w:space="0" w:color="auto"/>
              <w:bottom w:val="dotted" w:sz="4" w:space="0" w:color="auto"/>
              <w:right w:val="single" w:sz="4" w:space="0" w:color="auto"/>
            </w:tcBorders>
          </w:tcPr>
          <w:p w:rsidR="00A8409C" w:rsidRDefault="00A8409C" w:rsidP="00433B77">
            <w:pPr>
              <w:spacing w:before="20" w:after="20" w:line="300" w:lineRule="atLeast"/>
              <w:jc w:val="center"/>
            </w:pPr>
            <w:r>
              <w:t>C2</w:t>
            </w:r>
          </w:p>
        </w:tc>
        <w:tc>
          <w:tcPr>
            <w:tcW w:w="956" w:type="dxa"/>
            <w:tcBorders>
              <w:top w:val="dotted" w:sz="4" w:space="0" w:color="auto"/>
              <w:left w:val="single" w:sz="4" w:space="0" w:color="auto"/>
              <w:bottom w:val="dotted" w:sz="4" w:space="0" w:color="auto"/>
              <w:right w:val="dotted" w:sz="4" w:space="0" w:color="auto"/>
            </w:tcBorders>
          </w:tcPr>
          <w:p w:rsidR="00A8409C" w:rsidRDefault="00A8409C" w:rsidP="00433B77">
            <w:pPr>
              <w:spacing w:before="20" w:after="20" w:line="300" w:lineRule="atLeast"/>
              <w:jc w:val="right"/>
            </w:pPr>
            <w:r>
              <w:t>401</w:t>
            </w:r>
          </w:p>
        </w:tc>
        <w:tc>
          <w:tcPr>
            <w:tcW w:w="957" w:type="dxa"/>
            <w:tcBorders>
              <w:top w:val="dotted" w:sz="4" w:space="0" w:color="auto"/>
              <w:left w:val="dotted" w:sz="4" w:space="0" w:color="auto"/>
              <w:bottom w:val="dotted" w:sz="4" w:space="0" w:color="auto"/>
              <w:right w:val="dotted" w:sz="4" w:space="0" w:color="auto"/>
            </w:tcBorders>
          </w:tcPr>
          <w:p w:rsidR="00A8409C" w:rsidRDefault="00A8409C" w:rsidP="00433B77">
            <w:pPr>
              <w:spacing w:before="20" w:after="20" w:line="300" w:lineRule="atLeast"/>
              <w:jc w:val="right"/>
            </w:pPr>
            <w:r>
              <w:t>317</w:t>
            </w:r>
          </w:p>
        </w:tc>
        <w:tc>
          <w:tcPr>
            <w:tcW w:w="957" w:type="dxa"/>
            <w:tcBorders>
              <w:top w:val="dotted" w:sz="4" w:space="0" w:color="auto"/>
              <w:left w:val="dotted" w:sz="4" w:space="0" w:color="auto"/>
              <w:bottom w:val="dotted" w:sz="4" w:space="0" w:color="auto"/>
              <w:right w:val="dotted" w:sz="4" w:space="0" w:color="auto"/>
            </w:tcBorders>
          </w:tcPr>
          <w:p w:rsidR="00A8409C" w:rsidRDefault="00A8409C" w:rsidP="00433B77">
            <w:pPr>
              <w:spacing w:before="20" w:after="20" w:line="300" w:lineRule="atLeast"/>
              <w:jc w:val="right"/>
            </w:pPr>
            <w:r>
              <w:t>370</w:t>
            </w:r>
          </w:p>
        </w:tc>
        <w:tc>
          <w:tcPr>
            <w:tcW w:w="958" w:type="dxa"/>
            <w:tcBorders>
              <w:top w:val="dotted" w:sz="4" w:space="0" w:color="auto"/>
              <w:left w:val="dotted" w:sz="4" w:space="0" w:color="auto"/>
              <w:bottom w:val="dotted" w:sz="4" w:space="0" w:color="auto"/>
              <w:right w:val="single" w:sz="4" w:space="0" w:color="auto"/>
            </w:tcBorders>
          </w:tcPr>
          <w:p w:rsidR="00A8409C" w:rsidRDefault="00A8409C" w:rsidP="00433B77">
            <w:pPr>
              <w:spacing w:before="20" w:after="20" w:line="300" w:lineRule="atLeast"/>
              <w:jc w:val="right"/>
            </w:pPr>
            <w:r>
              <w:t>362</w:t>
            </w:r>
          </w:p>
        </w:tc>
        <w:tc>
          <w:tcPr>
            <w:tcW w:w="957" w:type="dxa"/>
            <w:tcBorders>
              <w:top w:val="dotted" w:sz="4" w:space="0" w:color="auto"/>
              <w:left w:val="single" w:sz="4" w:space="0" w:color="auto"/>
              <w:bottom w:val="dotted" w:sz="4" w:space="0" w:color="auto"/>
              <w:right w:val="dotted" w:sz="4" w:space="0" w:color="auto"/>
            </w:tcBorders>
          </w:tcPr>
          <w:p w:rsidR="00A8409C" w:rsidRDefault="00A8409C" w:rsidP="00433B77">
            <w:pPr>
              <w:spacing w:before="20" w:after="20" w:line="300" w:lineRule="atLeast"/>
              <w:jc w:val="right"/>
            </w:pPr>
            <w:r>
              <w:t>31</w:t>
            </w:r>
          </w:p>
        </w:tc>
        <w:tc>
          <w:tcPr>
            <w:tcW w:w="957" w:type="dxa"/>
            <w:tcBorders>
              <w:top w:val="dotted" w:sz="4" w:space="0" w:color="auto"/>
              <w:left w:val="dotted" w:sz="4" w:space="0" w:color="auto"/>
              <w:bottom w:val="dotted" w:sz="4" w:space="0" w:color="auto"/>
              <w:right w:val="dotted" w:sz="4" w:space="0" w:color="auto"/>
            </w:tcBorders>
          </w:tcPr>
          <w:p w:rsidR="00A8409C" w:rsidRDefault="00A8409C" w:rsidP="00433B77">
            <w:pPr>
              <w:spacing w:before="20" w:after="20" w:line="300" w:lineRule="atLeast"/>
              <w:jc w:val="right"/>
            </w:pPr>
            <w:r>
              <w:t>28</w:t>
            </w:r>
          </w:p>
        </w:tc>
        <w:tc>
          <w:tcPr>
            <w:tcW w:w="957" w:type="dxa"/>
            <w:tcBorders>
              <w:top w:val="dotted" w:sz="4" w:space="0" w:color="auto"/>
              <w:left w:val="dotted" w:sz="4" w:space="0" w:color="auto"/>
              <w:bottom w:val="dotted" w:sz="4" w:space="0" w:color="auto"/>
              <w:right w:val="dotted" w:sz="4" w:space="0" w:color="auto"/>
            </w:tcBorders>
          </w:tcPr>
          <w:p w:rsidR="00A8409C" w:rsidRDefault="00A8409C" w:rsidP="00433B77">
            <w:pPr>
              <w:spacing w:before="20" w:after="20" w:line="300" w:lineRule="atLeast"/>
              <w:jc w:val="right"/>
            </w:pPr>
            <w:r>
              <w:t>12</w:t>
            </w:r>
          </w:p>
        </w:tc>
        <w:tc>
          <w:tcPr>
            <w:tcW w:w="957" w:type="dxa"/>
            <w:tcBorders>
              <w:top w:val="dotted" w:sz="4" w:space="0" w:color="auto"/>
              <w:left w:val="dotted" w:sz="4" w:space="0" w:color="auto"/>
              <w:bottom w:val="dotted" w:sz="4" w:space="0" w:color="auto"/>
              <w:right w:val="single" w:sz="4" w:space="0" w:color="auto"/>
            </w:tcBorders>
          </w:tcPr>
          <w:p w:rsidR="00A8409C" w:rsidRDefault="00A8409C" w:rsidP="00433B77">
            <w:pPr>
              <w:spacing w:before="20" w:after="20" w:line="300" w:lineRule="atLeast"/>
              <w:jc w:val="right"/>
            </w:pPr>
            <w:r>
              <w:t>24</w:t>
            </w:r>
          </w:p>
        </w:tc>
      </w:tr>
      <w:tr w:rsidR="00A8409C" w:rsidTr="00433B77">
        <w:tc>
          <w:tcPr>
            <w:tcW w:w="958" w:type="dxa"/>
            <w:tcBorders>
              <w:top w:val="dotted" w:sz="4" w:space="0" w:color="auto"/>
              <w:left w:val="single" w:sz="4" w:space="0" w:color="auto"/>
              <w:bottom w:val="single" w:sz="4" w:space="0" w:color="auto"/>
              <w:right w:val="single" w:sz="4" w:space="0" w:color="auto"/>
            </w:tcBorders>
          </w:tcPr>
          <w:p w:rsidR="00A8409C" w:rsidRDefault="00A8409C" w:rsidP="00433B77">
            <w:pPr>
              <w:spacing w:before="20" w:after="20" w:line="300" w:lineRule="atLeast"/>
              <w:jc w:val="center"/>
            </w:pPr>
            <w:r>
              <w:t>C3</w:t>
            </w:r>
          </w:p>
        </w:tc>
        <w:tc>
          <w:tcPr>
            <w:tcW w:w="956" w:type="dxa"/>
            <w:tcBorders>
              <w:top w:val="dotted" w:sz="4" w:space="0" w:color="auto"/>
              <w:left w:val="single" w:sz="4" w:space="0" w:color="auto"/>
              <w:bottom w:val="single" w:sz="4" w:space="0" w:color="auto"/>
              <w:right w:val="dotted" w:sz="4" w:space="0" w:color="auto"/>
            </w:tcBorders>
          </w:tcPr>
          <w:p w:rsidR="00A8409C" w:rsidRDefault="00A8409C" w:rsidP="00433B77">
            <w:pPr>
              <w:spacing w:before="20" w:after="20" w:line="300" w:lineRule="atLeast"/>
              <w:jc w:val="right"/>
            </w:pPr>
            <w:r>
              <w:t>380</w:t>
            </w:r>
          </w:p>
        </w:tc>
        <w:tc>
          <w:tcPr>
            <w:tcW w:w="957" w:type="dxa"/>
            <w:tcBorders>
              <w:top w:val="dotted" w:sz="4" w:space="0" w:color="auto"/>
              <w:left w:val="dotted" w:sz="4" w:space="0" w:color="auto"/>
              <w:bottom w:val="single" w:sz="4" w:space="0" w:color="auto"/>
              <w:right w:val="dotted" w:sz="4" w:space="0" w:color="auto"/>
            </w:tcBorders>
          </w:tcPr>
          <w:p w:rsidR="00A8409C" w:rsidRDefault="00A8409C" w:rsidP="00433B77">
            <w:pPr>
              <w:spacing w:before="20" w:after="20" w:line="300" w:lineRule="atLeast"/>
              <w:jc w:val="right"/>
            </w:pPr>
            <w:r>
              <w:t>359</w:t>
            </w:r>
          </w:p>
        </w:tc>
        <w:tc>
          <w:tcPr>
            <w:tcW w:w="957" w:type="dxa"/>
            <w:tcBorders>
              <w:top w:val="dotted" w:sz="4" w:space="0" w:color="auto"/>
              <w:left w:val="dotted" w:sz="4" w:space="0" w:color="auto"/>
              <w:bottom w:val="single" w:sz="4" w:space="0" w:color="auto"/>
              <w:right w:val="dotted" w:sz="4" w:space="0" w:color="auto"/>
            </w:tcBorders>
          </w:tcPr>
          <w:p w:rsidR="00A8409C" w:rsidRDefault="00A8409C" w:rsidP="00433B77">
            <w:pPr>
              <w:spacing w:before="20" w:after="20" w:line="300" w:lineRule="atLeast"/>
              <w:jc w:val="right"/>
            </w:pPr>
            <w:r>
              <w:t>391</w:t>
            </w:r>
          </w:p>
        </w:tc>
        <w:tc>
          <w:tcPr>
            <w:tcW w:w="958" w:type="dxa"/>
            <w:tcBorders>
              <w:top w:val="dotted" w:sz="4" w:space="0" w:color="auto"/>
              <w:left w:val="dotted" w:sz="4" w:space="0" w:color="auto"/>
              <w:bottom w:val="single" w:sz="4" w:space="0" w:color="auto"/>
              <w:right w:val="single" w:sz="4" w:space="0" w:color="auto"/>
            </w:tcBorders>
          </w:tcPr>
          <w:p w:rsidR="00A8409C" w:rsidRPr="00C67C15" w:rsidRDefault="00A8409C" w:rsidP="00433B77">
            <w:pPr>
              <w:spacing w:before="20" w:after="20" w:line="300" w:lineRule="atLeast"/>
              <w:jc w:val="right"/>
              <w:rPr>
                <w:b/>
              </w:rPr>
            </w:pPr>
            <w:r>
              <w:rPr>
                <w:b/>
              </w:rPr>
              <w:t>377</w:t>
            </w:r>
          </w:p>
        </w:tc>
        <w:tc>
          <w:tcPr>
            <w:tcW w:w="957" w:type="dxa"/>
            <w:tcBorders>
              <w:top w:val="dotted" w:sz="4" w:space="0" w:color="auto"/>
              <w:left w:val="single" w:sz="4" w:space="0" w:color="auto"/>
              <w:bottom w:val="single" w:sz="4" w:space="0" w:color="auto"/>
              <w:right w:val="dotted" w:sz="4" w:space="0" w:color="auto"/>
            </w:tcBorders>
          </w:tcPr>
          <w:p w:rsidR="00A8409C" w:rsidRDefault="00A8409C" w:rsidP="00433B77">
            <w:pPr>
              <w:spacing w:before="20" w:after="20" w:line="300" w:lineRule="atLeast"/>
              <w:jc w:val="right"/>
            </w:pPr>
            <w:r>
              <w:t>11</w:t>
            </w:r>
          </w:p>
        </w:tc>
        <w:tc>
          <w:tcPr>
            <w:tcW w:w="957" w:type="dxa"/>
            <w:tcBorders>
              <w:top w:val="dotted" w:sz="4" w:space="0" w:color="auto"/>
              <w:left w:val="dotted" w:sz="4" w:space="0" w:color="auto"/>
              <w:bottom w:val="single" w:sz="4" w:space="0" w:color="auto"/>
              <w:right w:val="dotted" w:sz="4" w:space="0" w:color="auto"/>
            </w:tcBorders>
          </w:tcPr>
          <w:p w:rsidR="00A8409C" w:rsidRDefault="00A8409C" w:rsidP="00433B77">
            <w:pPr>
              <w:spacing w:before="20" w:after="20" w:line="300" w:lineRule="atLeast"/>
              <w:jc w:val="right"/>
            </w:pPr>
            <w:r>
              <w:t>11</w:t>
            </w:r>
          </w:p>
        </w:tc>
        <w:tc>
          <w:tcPr>
            <w:tcW w:w="957" w:type="dxa"/>
            <w:tcBorders>
              <w:top w:val="dotted" w:sz="4" w:space="0" w:color="auto"/>
              <w:left w:val="dotted" w:sz="4" w:space="0" w:color="auto"/>
              <w:bottom w:val="single" w:sz="4" w:space="0" w:color="auto"/>
              <w:right w:val="dotted" w:sz="4" w:space="0" w:color="auto"/>
            </w:tcBorders>
          </w:tcPr>
          <w:p w:rsidR="00A8409C" w:rsidRDefault="00A8409C" w:rsidP="00433B77">
            <w:pPr>
              <w:spacing w:before="20" w:after="20" w:line="300" w:lineRule="atLeast"/>
              <w:jc w:val="right"/>
            </w:pPr>
            <w:r>
              <w:t>11</w:t>
            </w:r>
          </w:p>
        </w:tc>
        <w:tc>
          <w:tcPr>
            <w:tcW w:w="957" w:type="dxa"/>
            <w:tcBorders>
              <w:top w:val="dotted" w:sz="4" w:space="0" w:color="auto"/>
              <w:left w:val="dotted" w:sz="4" w:space="0" w:color="auto"/>
              <w:bottom w:val="single" w:sz="4" w:space="0" w:color="auto"/>
              <w:right w:val="single" w:sz="4" w:space="0" w:color="auto"/>
            </w:tcBorders>
          </w:tcPr>
          <w:p w:rsidR="00A8409C" w:rsidRPr="00C67C15" w:rsidRDefault="00A8409C" w:rsidP="00433B77">
            <w:pPr>
              <w:spacing w:before="20" w:after="20" w:line="300" w:lineRule="atLeast"/>
              <w:jc w:val="right"/>
              <w:rPr>
                <w:b/>
              </w:rPr>
            </w:pPr>
            <w:r>
              <w:rPr>
                <w:b/>
              </w:rPr>
              <w:t>11</w:t>
            </w:r>
          </w:p>
        </w:tc>
      </w:tr>
    </w:tbl>
    <w:p w:rsidR="005370B0" w:rsidRDefault="005370B0" w:rsidP="00551260">
      <w:pPr>
        <w:spacing w:line="300" w:lineRule="atLeast"/>
        <w:ind w:left="851"/>
        <w:jc w:val="both"/>
        <w:rPr>
          <w:lang w:val="en-US"/>
        </w:rPr>
      </w:pPr>
    </w:p>
    <w:p w:rsidR="00AF6714" w:rsidRDefault="00AF6714" w:rsidP="002054FF">
      <w:pPr>
        <w:spacing w:line="300" w:lineRule="atLeast"/>
        <w:ind w:left="851"/>
        <w:rPr>
          <w:lang w:val="en-US"/>
        </w:rPr>
      </w:pPr>
      <w:r w:rsidRPr="00141462">
        <w:rPr>
          <w:lang w:val="en-US"/>
        </w:rPr>
        <w:t xml:space="preserve">The </w:t>
      </w:r>
      <w:r w:rsidR="006A3280" w:rsidRPr="00141462">
        <w:rPr>
          <w:lang w:val="en-US"/>
        </w:rPr>
        <w:t xml:space="preserve">relative </w:t>
      </w:r>
      <w:r w:rsidRPr="00141462">
        <w:rPr>
          <w:lang w:val="en-US"/>
        </w:rPr>
        <w:t>average amounts of water</w:t>
      </w:r>
      <w:r w:rsidR="006A3280" w:rsidRPr="00141462">
        <w:rPr>
          <w:lang w:val="en-US"/>
        </w:rPr>
        <w:t xml:space="preserve"> to saturate the 0 – 20, 20 – 40 and 40 – 60 cm soil zones are </w:t>
      </w:r>
      <w:r w:rsidR="00100122">
        <w:rPr>
          <w:lang w:val="en-US"/>
        </w:rPr>
        <w:t xml:space="preserve">21%, 35% and </w:t>
      </w:r>
      <w:r w:rsidR="006A3280" w:rsidRPr="00141462">
        <w:rPr>
          <w:lang w:val="en-US"/>
        </w:rPr>
        <w:t>4</w:t>
      </w:r>
      <w:r w:rsidR="00141462" w:rsidRPr="00141462">
        <w:rPr>
          <w:lang w:val="en-US"/>
        </w:rPr>
        <w:t>4</w:t>
      </w:r>
      <w:r w:rsidR="006A3280" w:rsidRPr="00141462">
        <w:rPr>
          <w:lang w:val="en-US"/>
        </w:rPr>
        <w:t>% respectively</w:t>
      </w:r>
      <w:r w:rsidR="006A3280">
        <w:rPr>
          <w:lang w:val="en-US"/>
        </w:rPr>
        <w:t>.</w:t>
      </w:r>
    </w:p>
    <w:p w:rsidR="00AF6714" w:rsidRDefault="00AF6714" w:rsidP="002054FF">
      <w:pPr>
        <w:spacing w:line="300" w:lineRule="atLeast"/>
        <w:ind w:left="851"/>
        <w:rPr>
          <w:lang w:val="en-US"/>
        </w:rPr>
      </w:pPr>
    </w:p>
    <w:p w:rsidR="00AF6714" w:rsidRDefault="00AF6714" w:rsidP="002054FF">
      <w:pPr>
        <w:spacing w:line="300" w:lineRule="atLeast"/>
        <w:ind w:left="851"/>
        <w:rPr>
          <w:lang w:val="en-US"/>
        </w:rPr>
      </w:pPr>
      <w:r>
        <w:rPr>
          <w:lang w:val="en-US"/>
        </w:rPr>
        <w:t xml:space="preserve">The third cycle data can </w:t>
      </w:r>
      <w:r w:rsidR="006A3280">
        <w:rPr>
          <w:lang w:val="en-US"/>
        </w:rPr>
        <w:t xml:space="preserve">usefully </w:t>
      </w:r>
      <w:r>
        <w:rPr>
          <w:lang w:val="en-US"/>
        </w:rPr>
        <w:t xml:space="preserve">be summarized </w:t>
      </w:r>
      <w:r w:rsidR="00141462">
        <w:rPr>
          <w:lang w:val="en-US"/>
        </w:rPr>
        <w:t>as</w:t>
      </w:r>
      <w:r w:rsidR="0047631A">
        <w:rPr>
          <w:lang w:val="en-US"/>
        </w:rPr>
        <w:t xml:space="preserve"> a potential irrigation </w:t>
      </w:r>
      <w:r w:rsidR="00141462">
        <w:rPr>
          <w:lang w:val="en-US"/>
        </w:rPr>
        <w:t>schedule,</w:t>
      </w:r>
      <w:r w:rsidR="0047631A">
        <w:rPr>
          <w:lang w:val="en-US"/>
        </w:rPr>
        <w:t xml:space="preserve"> </w:t>
      </w:r>
      <w:r>
        <w:rPr>
          <w:lang w:val="en-US"/>
        </w:rPr>
        <w:t>as follows:</w:t>
      </w:r>
    </w:p>
    <w:p w:rsidR="00C67C15" w:rsidRDefault="00C67C15" w:rsidP="00551260">
      <w:pPr>
        <w:spacing w:line="300" w:lineRule="atLeast"/>
        <w:ind w:left="851"/>
        <w:jc w:val="both"/>
        <w:rPr>
          <w:lang w:val="en-US"/>
        </w:rPr>
      </w:pPr>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59"/>
        <w:gridCol w:w="2268"/>
        <w:gridCol w:w="1913"/>
        <w:gridCol w:w="1914"/>
      </w:tblGrid>
      <w:tr w:rsidR="00AF6714" w:rsidTr="0047631A">
        <w:tc>
          <w:tcPr>
            <w:tcW w:w="3827" w:type="dxa"/>
            <w:gridSpan w:val="2"/>
            <w:tcBorders>
              <w:right w:val="single" w:sz="4" w:space="0" w:color="auto"/>
            </w:tcBorders>
          </w:tcPr>
          <w:p w:rsidR="00AF6714" w:rsidRDefault="00AF6714" w:rsidP="00BB6F3F">
            <w:pPr>
              <w:spacing w:before="20" w:after="20" w:line="300" w:lineRule="atLeast"/>
              <w:jc w:val="right"/>
            </w:pPr>
          </w:p>
        </w:tc>
        <w:tc>
          <w:tcPr>
            <w:tcW w:w="3827" w:type="dxa"/>
            <w:gridSpan w:val="2"/>
            <w:tcBorders>
              <w:top w:val="single" w:sz="4" w:space="0" w:color="auto"/>
              <w:left w:val="single" w:sz="4" w:space="0" w:color="auto"/>
              <w:right w:val="single" w:sz="4" w:space="0" w:color="auto"/>
            </w:tcBorders>
          </w:tcPr>
          <w:p w:rsidR="00AF6714" w:rsidRPr="006A3280" w:rsidRDefault="00AF6714" w:rsidP="00BB6F3F">
            <w:pPr>
              <w:spacing w:before="20" w:after="20" w:line="300" w:lineRule="atLeast"/>
              <w:jc w:val="center"/>
              <w:rPr>
                <w:b/>
              </w:rPr>
            </w:pPr>
            <w:r w:rsidRPr="006A3280">
              <w:rPr>
                <w:b/>
              </w:rPr>
              <w:t xml:space="preserve">To irrigate </w:t>
            </w:r>
            <w:r w:rsidR="0047631A">
              <w:rPr>
                <w:b/>
              </w:rPr>
              <w:t xml:space="preserve">to </w:t>
            </w:r>
            <w:r w:rsidRPr="006A3280">
              <w:rPr>
                <w:b/>
              </w:rPr>
              <w:t>0.6, 0.4 and 0.2 m</w:t>
            </w:r>
          </w:p>
        </w:tc>
      </w:tr>
      <w:tr w:rsidR="002C55F6" w:rsidTr="0047631A">
        <w:tc>
          <w:tcPr>
            <w:tcW w:w="3827" w:type="dxa"/>
            <w:gridSpan w:val="2"/>
            <w:tcBorders>
              <w:bottom w:val="single" w:sz="4" w:space="0" w:color="auto"/>
              <w:right w:val="single" w:sz="4" w:space="0" w:color="auto"/>
            </w:tcBorders>
          </w:tcPr>
          <w:p w:rsidR="002C55F6" w:rsidRDefault="002C55F6" w:rsidP="00BB6F3F">
            <w:pPr>
              <w:spacing w:before="20" w:after="20" w:line="300" w:lineRule="atLeast"/>
              <w:jc w:val="right"/>
            </w:pPr>
          </w:p>
        </w:tc>
        <w:tc>
          <w:tcPr>
            <w:tcW w:w="1913" w:type="dxa"/>
            <w:tcBorders>
              <w:left w:val="single" w:sz="4" w:space="0" w:color="auto"/>
              <w:bottom w:val="single" w:sz="4" w:space="0" w:color="auto"/>
            </w:tcBorders>
          </w:tcPr>
          <w:p w:rsidR="002C55F6" w:rsidRPr="006A3280" w:rsidRDefault="002C55F6" w:rsidP="00BB6F3F">
            <w:pPr>
              <w:spacing w:before="20" w:after="20" w:line="300" w:lineRule="atLeast"/>
              <w:jc w:val="center"/>
              <w:rPr>
                <w:b/>
              </w:rPr>
            </w:pPr>
            <w:r w:rsidRPr="006A3280">
              <w:rPr>
                <w:b/>
              </w:rPr>
              <w:t>Amount</w:t>
            </w:r>
          </w:p>
        </w:tc>
        <w:tc>
          <w:tcPr>
            <w:tcW w:w="1914" w:type="dxa"/>
            <w:tcBorders>
              <w:bottom w:val="single" w:sz="4" w:space="0" w:color="auto"/>
              <w:right w:val="single" w:sz="4" w:space="0" w:color="auto"/>
            </w:tcBorders>
          </w:tcPr>
          <w:p w:rsidR="002C55F6" w:rsidRPr="006A3280" w:rsidRDefault="002C55F6" w:rsidP="00BB6F3F">
            <w:pPr>
              <w:spacing w:before="20" w:after="20" w:line="300" w:lineRule="atLeast"/>
              <w:jc w:val="center"/>
              <w:rPr>
                <w:b/>
              </w:rPr>
            </w:pPr>
            <w:r w:rsidRPr="006A3280">
              <w:rPr>
                <w:b/>
              </w:rPr>
              <w:t>Frequency</w:t>
            </w:r>
          </w:p>
        </w:tc>
      </w:tr>
      <w:tr w:rsidR="000D4B44" w:rsidTr="0047631A">
        <w:tc>
          <w:tcPr>
            <w:tcW w:w="1559" w:type="dxa"/>
            <w:tcBorders>
              <w:top w:val="single" w:sz="4" w:space="0" w:color="auto"/>
              <w:left w:val="single" w:sz="4" w:space="0" w:color="auto"/>
              <w:bottom w:val="single" w:sz="4" w:space="0" w:color="auto"/>
              <w:right w:val="single" w:sz="4" w:space="0" w:color="auto"/>
            </w:tcBorders>
          </w:tcPr>
          <w:p w:rsidR="000D4B44" w:rsidRDefault="000D4B44" w:rsidP="00BB6F3F">
            <w:pPr>
              <w:spacing w:before="20" w:after="20" w:line="300" w:lineRule="atLeast"/>
              <w:jc w:val="both"/>
            </w:pPr>
            <w:r>
              <w:t xml:space="preserve">0.5 </w:t>
            </w:r>
            <w:r w:rsidR="00EA524B">
              <w:t>c</w:t>
            </w:r>
            <w:r>
              <w:t>m crack at</w:t>
            </w:r>
            <w:r w:rsidR="0047631A">
              <w:t>:</w:t>
            </w:r>
          </w:p>
        </w:tc>
        <w:tc>
          <w:tcPr>
            <w:tcW w:w="2268" w:type="dxa"/>
            <w:tcBorders>
              <w:top w:val="single" w:sz="4" w:space="0" w:color="auto"/>
              <w:left w:val="single" w:sz="4" w:space="0" w:color="auto"/>
              <w:bottom w:val="single" w:sz="4" w:space="0" w:color="auto"/>
              <w:right w:val="single" w:sz="4" w:space="0" w:color="auto"/>
            </w:tcBorders>
          </w:tcPr>
          <w:p w:rsidR="000D4B44" w:rsidRDefault="000D4B44" w:rsidP="00BB6F3F">
            <w:pPr>
              <w:spacing w:before="20" w:after="20" w:line="300" w:lineRule="atLeast"/>
              <w:jc w:val="center"/>
            </w:pPr>
            <w:r>
              <w:t>Water intake, l (4 m</w:t>
            </w:r>
            <w:r w:rsidRPr="000D4B44">
              <w:rPr>
                <w:vertAlign w:val="superscript"/>
              </w:rPr>
              <w:t>2</w:t>
            </w:r>
            <w:r>
              <w:t>)</w:t>
            </w:r>
          </w:p>
        </w:tc>
        <w:tc>
          <w:tcPr>
            <w:tcW w:w="1913" w:type="dxa"/>
            <w:tcBorders>
              <w:top w:val="single" w:sz="4" w:space="0" w:color="auto"/>
              <w:left w:val="single" w:sz="4" w:space="0" w:color="auto"/>
              <w:bottom w:val="single" w:sz="4" w:space="0" w:color="auto"/>
              <w:right w:val="single" w:sz="4" w:space="0" w:color="auto"/>
            </w:tcBorders>
          </w:tcPr>
          <w:p w:rsidR="000D4B44" w:rsidRDefault="000D4B44" w:rsidP="00BB6F3F">
            <w:pPr>
              <w:spacing w:before="20" w:after="20" w:line="300" w:lineRule="atLeast"/>
              <w:jc w:val="center"/>
            </w:pPr>
            <w:r>
              <w:t>Water intake, l/ha</w:t>
            </w:r>
          </w:p>
        </w:tc>
        <w:tc>
          <w:tcPr>
            <w:tcW w:w="1914" w:type="dxa"/>
            <w:tcBorders>
              <w:top w:val="single" w:sz="4" w:space="0" w:color="auto"/>
              <w:left w:val="single" w:sz="4" w:space="0" w:color="auto"/>
              <w:bottom w:val="single" w:sz="4" w:space="0" w:color="auto"/>
              <w:right w:val="single" w:sz="4" w:space="0" w:color="auto"/>
            </w:tcBorders>
          </w:tcPr>
          <w:p w:rsidR="000D4B44" w:rsidRDefault="000D4B44" w:rsidP="00BB6F3F">
            <w:pPr>
              <w:spacing w:before="20" w:after="20" w:line="300" w:lineRule="atLeast"/>
              <w:jc w:val="center"/>
            </w:pPr>
            <w:r>
              <w:t>Depletion, days</w:t>
            </w:r>
          </w:p>
        </w:tc>
      </w:tr>
      <w:tr w:rsidR="000D4B44" w:rsidTr="0047631A">
        <w:tc>
          <w:tcPr>
            <w:tcW w:w="1559" w:type="dxa"/>
            <w:tcBorders>
              <w:top w:val="single" w:sz="4" w:space="0" w:color="auto"/>
              <w:left w:val="single" w:sz="4" w:space="0" w:color="auto"/>
              <w:bottom w:val="dotted" w:sz="4" w:space="0" w:color="auto"/>
              <w:right w:val="single" w:sz="4" w:space="0" w:color="auto"/>
            </w:tcBorders>
          </w:tcPr>
          <w:p w:rsidR="000D4B44" w:rsidRPr="00FE4852" w:rsidRDefault="000D4B44" w:rsidP="00BB6F3F">
            <w:pPr>
              <w:pStyle w:val="ListParagraph"/>
              <w:numPr>
                <w:ilvl w:val="1"/>
                <w:numId w:val="9"/>
              </w:numPr>
              <w:spacing w:before="20" w:after="20" w:line="300" w:lineRule="atLeast"/>
              <w:jc w:val="center"/>
            </w:pPr>
            <w:r w:rsidRPr="00FE4852">
              <w:t>m</w:t>
            </w:r>
          </w:p>
        </w:tc>
        <w:tc>
          <w:tcPr>
            <w:tcW w:w="2268" w:type="dxa"/>
            <w:tcBorders>
              <w:top w:val="single" w:sz="4" w:space="0" w:color="auto"/>
              <w:left w:val="single" w:sz="4" w:space="0" w:color="auto"/>
              <w:bottom w:val="dotted" w:sz="4" w:space="0" w:color="auto"/>
              <w:right w:val="single" w:sz="4" w:space="0" w:color="auto"/>
            </w:tcBorders>
          </w:tcPr>
          <w:p w:rsidR="000D4B44" w:rsidRDefault="000D4B44" w:rsidP="00BB6F3F">
            <w:pPr>
              <w:spacing w:before="20" w:after="20" w:line="300" w:lineRule="atLeast"/>
              <w:jc w:val="center"/>
            </w:pPr>
            <w:r>
              <w:t>785</w:t>
            </w:r>
          </w:p>
        </w:tc>
        <w:tc>
          <w:tcPr>
            <w:tcW w:w="1913" w:type="dxa"/>
            <w:tcBorders>
              <w:top w:val="single" w:sz="4" w:space="0" w:color="auto"/>
              <w:left w:val="single" w:sz="4" w:space="0" w:color="auto"/>
              <w:bottom w:val="dotted" w:sz="4" w:space="0" w:color="auto"/>
              <w:right w:val="single" w:sz="4" w:space="0" w:color="auto"/>
            </w:tcBorders>
          </w:tcPr>
          <w:p w:rsidR="000D4B44" w:rsidRPr="00FE4852" w:rsidRDefault="00FE4852" w:rsidP="00BB6F3F">
            <w:pPr>
              <w:spacing w:before="20" w:after="20" w:line="300" w:lineRule="atLeast"/>
              <w:jc w:val="center"/>
            </w:pPr>
            <w:r w:rsidRPr="00FE4852">
              <w:t>1.96 million</w:t>
            </w:r>
          </w:p>
        </w:tc>
        <w:tc>
          <w:tcPr>
            <w:tcW w:w="1914" w:type="dxa"/>
            <w:tcBorders>
              <w:top w:val="single" w:sz="4" w:space="0" w:color="auto"/>
              <w:left w:val="single" w:sz="4" w:space="0" w:color="auto"/>
              <w:bottom w:val="dotted" w:sz="4" w:space="0" w:color="auto"/>
              <w:right w:val="single" w:sz="4" w:space="0" w:color="auto"/>
            </w:tcBorders>
          </w:tcPr>
          <w:p w:rsidR="000D4B44" w:rsidRDefault="000D4B44" w:rsidP="00BB6F3F">
            <w:pPr>
              <w:spacing w:before="20" w:after="20" w:line="300" w:lineRule="atLeast"/>
              <w:jc w:val="center"/>
            </w:pPr>
            <w:r>
              <w:t>28</w:t>
            </w:r>
          </w:p>
        </w:tc>
      </w:tr>
      <w:tr w:rsidR="000D4B44" w:rsidTr="0047631A">
        <w:tc>
          <w:tcPr>
            <w:tcW w:w="1559" w:type="dxa"/>
            <w:tcBorders>
              <w:top w:val="dotted" w:sz="4" w:space="0" w:color="auto"/>
              <w:left w:val="single" w:sz="4" w:space="0" w:color="auto"/>
              <w:bottom w:val="dotted" w:sz="4" w:space="0" w:color="auto"/>
              <w:right w:val="single" w:sz="4" w:space="0" w:color="auto"/>
            </w:tcBorders>
          </w:tcPr>
          <w:p w:rsidR="000D4B44" w:rsidRDefault="000D4B44" w:rsidP="00BB6F3F">
            <w:pPr>
              <w:spacing w:before="20" w:after="20" w:line="300" w:lineRule="atLeast"/>
              <w:jc w:val="center"/>
            </w:pPr>
            <w:r>
              <w:t>0.4 m</w:t>
            </w:r>
          </w:p>
        </w:tc>
        <w:tc>
          <w:tcPr>
            <w:tcW w:w="2268" w:type="dxa"/>
            <w:tcBorders>
              <w:top w:val="dotted" w:sz="4" w:space="0" w:color="auto"/>
              <w:left w:val="single" w:sz="4" w:space="0" w:color="auto"/>
              <w:bottom w:val="dotted" w:sz="4" w:space="0" w:color="auto"/>
              <w:right w:val="single" w:sz="4" w:space="0" w:color="auto"/>
            </w:tcBorders>
          </w:tcPr>
          <w:p w:rsidR="000D4B44" w:rsidRDefault="000D4B44" w:rsidP="00BB6F3F">
            <w:pPr>
              <w:spacing w:before="20" w:after="20" w:line="300" w:lineRule="atLeast"/>
              <w:jc w:val="center"/>
            </w:pPr>
            <w:r>
              <w:t>636</w:t>
            </w:r>
          </w:p>
        </w:tc>
        <w:tc>
          <w:tcPr>
            <w:tcW w:w="1913" w:type="dxa"/>
            <w:tcBorders>
              <w:top w:val="dotted" w:sz="4" w:space="0" w:color="auto"/>
              <w:left w:val="single" w:sz="4" w:space="0" w:color="auto"/>
              <w:bottom w:val="dotted" w:sz="4" w:space="0" w:color="auto"/>
              <w:right w:val="single" w:sz="4" w:space="0" w:color="auto"/>
            </w:tcBorders>
          </w:tcPr>
          <w:p w:rsidR="000D4B44" w:rsidRDefault="00FE4852" w:rsidP="00BB6F3F">
            <w:pPr>
              <w:spacing w:before="20" w:after="20" w:line="300" w:lineRule="atLeast"/>
              <w:jc w:val="center"/>
            </w:pPr>
            <w:r>
              <w:t>1.59 million</w:t>
            </w:r>
          </w:p>
        </w:tc>
        <w:tc>
          <w:tcPr>
            <w:tcW w:w="1914" w:type="dxa"/>
            <w:tcBorders>
              <w:top w:val="dotted" w:sz="4" w:space="0" w:color="auto"/>
              <w:left w:val="single" w:sz="4" w:space="0" w:color="auto"/>
              <w:bottom w:val="dotted" w:sz="4" w:space="0" w:color="auto"/>
              <w:right w:val="single" w:sz="4" w:space="0" w:color="auto"/>
            </w:tcBorders>
          </w:tcPr>
          <w:p w:rsidR="000D4B44" w:rsidRDefault="000D4B44" w:rsidP="00BB6F3F">
            <w:pPr>
              <w:spacing w:before="20" w:after="20" w:line="300" w:lineRule="atLeast"/>
              <w:jc w:val="center"/>
            </w:pPr>
            <w:r>
              <w:t>20</w:t>
            </w:r>
          </w:p>
        </w:tc>
      </w:tr>
      <w:tr w:rsidR="000D4B44" w:rsidTr="0047631A">
        <w:tc>
          <w:tcPr>
            <w:tcW w:w="1559" w:type="dxa"/>
            <w:tcBorders>
              <w:top w:val="dotted" w:sz="4" w:space="0" w:color="auto"/>
              <w:left w:val="single" w:sz="4" w:space="0" w:color="auto"/>
              <w:bottom w:val="single" w:sz="4" w:space="0" w:color="auto"/>
              <w:right w:val="single" w:sz="4" w:space="0" w:color="auto"/>
            </w:tcBorders>
          </w:tcPr>
          <w:p w:rsidR="000D4B44" w:rsidRDefault="000D4B44" w:rsidP="00BB6F3F">
            <w:pPr>
              <w:spacing w:before="20" w:after="20" w:line="300" w:lineRule="atLeast"/>
              <w:jc w:val="center"/>
            </w:pPr>
            <w:r>
              <w:t>0.2 m</w:t>
            </w:r>
          </w:p>
        </w:tc>
        <w:tc>
          <w:tcPr>
            <w:tcW w:w="2268" w:type="dxa"/>
            <w:tcBorders>
              <w:top w:val="dotted" w:sz="4" w:space="0" w:color="auto"/>
              <w:left w:val="single" w:sz="4" w:space="0" w:color="auto"/>
              <w:bottom w:val="single" w:sz="4" w:space="0" w:color="auto"/>
              <w:right w:val="single" w:sz="4" w:space="0" w:color="auto"/>
            </w:tcBorders>
          </w:tcPr>
          <w:p w:rsidR="000D4B44" w:rsidRDefault="000D4B44" w:rsidP="00BB6F3F">
            <w:pPr>
              <w:spacing w:before="20" w:after="20" w:line="300" w:lineRule="atLeast"/>
              <w:jc w:val="center"/>
            </w:pPr>
            <w:r>
              <w:t>377</w:t>
            </w:r>
          </w:p>
        </w:tc>
        <w:tc>
          <w:tcPr>
            <w:tcW w:w="1913" w:type="dxa"/>
            <w:tcBorders>
              <w:top w:val="dotted" w:sz="4" w:space="0" w:color="auto"/>
              <w:left w:val="single" w:sz="4" w:space="0" w:color="auto"/>
              <w:bottom w:val="single" w:sz="4" w:space="0" w:color="auto"/>
              <w:right w:val="single" w:sz="4" w:space="0" w:color="auto"/>
            </w:tcBorders>
          </w:tcPr>
          <w:p w:rsidR="000D4B44" w:rsidRDefault="00FE4852" w:rsidP="00BB6F3F">
            <w:pPr>
              <w:spacing w:before="20" w:after="20" w:line="300" w:lineRule="atLeast"/>
              <w:jc w:val="center"/>
            </w:pPr>
            <w:r>
              <w:t>0.94 million</w:t>
            </w:r>
          </w:p>
        </w:tc>
        <w:tc>
          <w:tcPr>
            <w:tcW w:w="1914" w:type="dxa"/>
            <w:tcBorders>
              <w:top w:val="dotted" w:sz="4" w:space="0" w:color="auto"/>
              <w:left w:val="single" w:sz="4" w:space="0" w:color="auto"/>
              <w:bottom w:val="single" w:sz="4" w:space="0" w:color="auto"/>
              <w:right w:val="single" w:sz="4" w:space="0" w:color="auto"/>
            </w:tcBorders>
          </w:tcPr>
          <w:p w:rsidR="000D4B44" w:rsidRDefault="000D4B44" w:rsidP="00BB6F3F">
            <w:pPr>
              <w:spacing w:before="20" w:after="20" w:line="300" w:lineRule="atLeast"/>
              <w:jc w:val="center"/>
            </w:pPr>
            <w:r>
              <w:t>11</w:t>
            </w:r>
          </w:p>
        </w:tc>
      </w:tr>
    </w:tbl>
    <w:p w:rsidR="00C67C15" w:rsidRDefault="00C67C15" w:rsidP="00551260">
      <w:pPr>
        <w:spacing w:line="300" w:lineRule="atLeast"/>
        <w:ind w:left="851"/>
        <w:jc w:val="both"/>
        <w:rPr>
          <w:lang w:val="en-US"/>
        </w:rPr>
      </w:pPr>
    </w:p>
    <w:p w:rsidR="00FE4852" w:rsidRDefault="007C6958" w:rsidP="00551260">
      <w:pPr>
        <w:spacing w:line="300" w:lineRule="atLeast"/>
        <w:ind w:left="851"/>
        <w:jc w:val="both"/>
        <w:rPr>
          <w:lang w:val="en-US"/>
        </w:rPr>
      </w:pPr>
      <w:r>
        <w:rPr>
          <w:lang w:val="en-US"/>
        </w:rPr>
        <w:t xml:space="preserve">For comparative purposes, we collected undisturbed soil cores from the experimental site and measured </w:t>
      </w:r>
      <w:r w:rsidR="00FD41A4">
        <w:rPr>
          <w:lang w:val="en-US"/>
        </w:rPr>
        <w:t xml:space="preserve">(pressure plate apparatus, 0.33 bar and 15 bar) </w:t>
      </w:r>
      <w:r>
        <w:rPr>
          <w:lang w:val="en-US"/>
        </w:rPr>
        <w:t xml:space="preserve">the AWC of the top 0.6 m of soil. These </w:t>
      </w:r>
      <w:r w:rsidR="00FD41A4">
        <w:rPr>
          <w:lang w:val="en-US"/>
        </w:rPr>
        <w:t>measurements</w:t>
      </w:r>
      <w:r>
        <w:rPr>
          <w:lang w:val="en-US"/>
        </w:rPr>
        <w:t xml:space="preserve"> indicated an overall AWC of almost 29% volume</w:t>
      </w:r>
      <w:r w:rsidR="00FD41A4">
        <w:rPr>
          <w:lang w:val="en-US"/>
        </w:rPr>
        <w:t>, equivalent to</w:t>
      </w:r>
      <w:r>
        <w:rPr>
          <w:lang w:val="en-US"/>
        </w:rPr>
        <w:t xml:space="preserve"> about 170 mm of available water.</w:t>
      </w:r>
    </w:p>
    <w:p w:rsidR="00027B14" w:rsidRDefault="00027B14" w:rsidP="00551260">
      <w:pPr>
        <w:spacing w:line="300" w:lineRule="atLeast"/>
        <w:ind w:left="851"/>
        <w:jc w:val="both"/>
        <w:rPr>
          <w:lang w:val="en-US"/>
        </w:rPr>
      </w:pPr>
    </w:p>
    <w:p w:rsidR="00551260" w:rsidRDefault="0083417C" w:rsidP="0083417C">
      <w:pPr>
        <w:pStyle w:val="Heading1"/>
      </w:pPr>
      <w:r>
        <w:lastRenderedPageBreak/>
        <w:t>co</w:t>
      </w:r>
      <w:r w:rsidR="00551260">
        <w:t>nclusions and Recommendations</w:t>
      </w:r>
    </w:p>
    <w:p w:rsidR="00E219BB" w:rsidRDefault="00BD1ED3" w:rsidP="00BD1ED3">
      <w:pPr>
        <w:spacing w:line="300" w:lineRule="atLeast"/>
        <w:ind w:left="851"/>
      </w:pPr>
      <w:r>
        <w:t>Limited e</w:t>
      </w:r>
      <w:r w:rsidR="0083417C">
        <w:t xml:space="preserve">xperimental data provide indicative irrigation requirements for some </w:t>
      </w:r>
      <w:proofErr w:type="spellStart"/>
      <w:r w:rsidR="0083417C">
        <w:t>Vertisols</w:t>
      </w:r>
      <w:proofErr w:type="spellEnd"/>
      <w:r w:rsidR="0083417C">
        <w:t xml:space="preserve"> at </w:t>
      </w:r>
      <w:proofErr w:type="spellStart"/>
      <w:r w:rsidR="0083417C">
        <w:t>Beles</w:t>
      </w:r>
      <w:proofErr w:type="spellEnd"/>
      <w:r w:rsidR="0083417C">
        <w:t xml:space="preserve">. </w:t>
      </w:r>
      <w:r>
        <w:t xml:space="preserve">The results may be broadly applicable to other </w:t>
      </w:r>
      <w:proofErr w:type="spellStart"/>
      <w:r>
        <w:t>Vertisols</w:t>
      </w:r>
      <w:proofErr w:type="spellEnd"/>
      <w:r>
        <w:t xml:space="preserve"> and to other sites in Ethiopia. However</w:t>
      </w:r>
      <w:r w:rsidR="00E219BB">
        <w:t>, for greater validity the experiment should at least be:</w:t>
      </w:r>
    </w:p>
    <w:p w:rsidR="00E219BB" w:rsidRDefault="00E219BB" w:rsidP="00776026">
      <w:pPr>
        <w:pStyle w:val="ListParagraph"/>
        <w:numPr>
          <w:ilvl w:val="0"/>
          <w:numId w:val="11"/>
        </w:numPr>
        <w:spacing w:line="300" w:lineRule="atLeast"/>
      </w:pPr>
      <w:r>
        <w:t>continued for a longer period</w:t>
      </w:r>
    </w:p>
    <w:p w:rsidR="00E219BB" w:rsidRDefault="00E219BB" w:rsidP="00776026">
      <w:pPr>
        <w:pStyle w:val="ListParagraph"/>
        <w:numPr>
          <w:ilvl w:val="0"/>
          <w:numId w:val="11"/>
        </w:numPr>
        <w:spacing w:line="300" w:lineRule="atLeast"/>
      </w:pPr>
      <w:r>
        <w:t>extended to more replicate sites for the same soil</w:t>
      </w:r>
    </w:p>
    <w:p w:rsidR="00E219BB" w:rsidRDefault="00E219BB" w:rsidP="00776026">
      <w:pPr>
        <w:pStyle w:val="ListParagraph"/>
        <w:numPr>
          <w:ilvl w:val="0"/>
          <w:numId w:val="11"/>
        </w:numPr>
        <w:spacing w:line="300" w:lineRule="atLeast"/>
      </w:pPr>
      <w:r>
        <w:t xml:space="preserve">extended to other </w:t>
      </w:r>
      <w:proofErr w:type="spellStart"/>
      <w:r>
        <w:t>Vertisol</w:t>
      </w:r>
      <w:proofErr w:type="spellEnd"/>
      <w:r>
        <w:t xml:space="preserve"> types</w:t>
      </w:r>
    </w:p>
    <w:p w:rsidR="00E219BB" w:rsidRDefault="00E219BB" w:rsidP="00776026">
      <w:pPr>
        <w:pStyle w:val="ListParagraph"/>
        <w:numPr>
          <w:ilvl w:val="0"/>
          <w:numId w:val="11"/>
        </w:numPr>
        <w:spacing w:line="300" w:lineRule="atLeast"/>
      </w:pPr>
      <w:r>
        <w:t xml:space="preserve">extended to </w:t>
      </w:r>
      <w:proofErr w:type="spellStart"/>
      <w:r>
        <w:t>Vertisols</w:t>
      </w:r>
      <w:proofErr w:type="spellEnd"/>
      <w:r>
        <w:t xml:space="preserve"> in other sites in Ethiopia</w:t>
      </w:r>
    </w:p>
    <w:p w:rsidR="00E219BB" w:rsidRDefault="00E219BB" w:rsidP="00776026">
      <w:pPr>
        <w:pStyle w:val="ListParagraph"/>
        <w:numPr>
          <w:ilvl w:val="0"/>
          <w:numId w:val="11"/>
        </w:numPr>
        <w:spacing w:line="300" w:lineRule="atLeast"/>
      </w:pPr>
      <w:r>
        <w:t>undertaken at different soil depths</w:t>
      </w:r>
    </w:p>
    <w:p w:rsidR="00125D58" w:rsidRDefault="00125D58" w:rsidP="00BD1ED3">
      <w:pPr>
        <w:spacing w:line="300" w:lineRule="atLeast"/>
        <w:ind w:left="851"/>
      </w:pPr>
    </w:p>
    <w:p w:rsidR="00125D58" w:rsidRDefault="00125D58" w:rsidP="00BD1ED3">
      <w:pPr>
        <w:spacing w:line="300" w:lineRule="atLeast"/>
        <w:ind w:left="851"/>
      </w:pPr>
      <w:r>
        <w:t xml:space="preserve">The project is unable to continue or expand the experimental work done so far but the approach and results suggest that the study has useful merit. There seem three possible institutions that might </w:t>
      </w:r>
      <w:r w:rsidR="00776026">
        <w:t xml:space="preserve">wish to </w:t>
      </w:r>
      <w:r>
        <w:t>carry on the work:</w:t>
      </w:r>
    </w:p>
    <w:p w:rsidR="00125D58" w:rsidRDefault="00125D58" w:rsidP="00776026">
      <w:pPr>
        <w:pStyle w:val="ListParagraph"/>
        <w:numPr>
          <w:ilvl w:val="0"/>
          <w:numId w:val="10"/>
        </w:numPr>
        <w:spacing w:line="300" w:lineRule="atLeast"/>
      </w:pPr>
      <w:r>
        <w:t>Government research</w:t>
      </w:r>
    </w:p>
    <w:p w:rsidR="00125D58" w:rsidRDefault="00125D58" w:rsidP="00776026">
      <w:pPr>
        <w:pStyle w:val="ListParagraph"/>
        <w:numPr>
          <w:ilvl w:val="0"/>
          <w:numId w:val="10"/>
        </w:numPr>
        <w:spacing w:line="300" w:lineRule="atLeast"/>
      </w:pPr>
      <w:r>
        <w:t>University research</w:t>
      </w:r>
    </w:p>
    <w:p w:rsidR="00125D58" w:rsidRDefault="00125D58" w:rsidP="00776026">
      <w:pPr>
        <w:pStyle w:val="ListParagraph"/>
        <w:numPr>
          <w:ilvl w:val="0"/>
          <w:numId w:val="10"/>
        </w:numPr>
        <w:spacing w:line="300" w:lineRule="atLeast"/>
      </w:pPr>
      <w:r>
        <w:t>Sugar industry research</w:t>
      </w:r>
      <w:r w:rsidR="00776026">
        <w:t xml:space="preserve"> (because the sugar estates of </w:t>
      </w:r>
      <w:proofErr w:type="spellStart"/>
      <w:r w:rsidR="00776026">
        <w:t>Finchaa</w:t>
      </w:r>
      <w:proofErr w:type="spellEnd"/>
      <w:r w:rsidR="00776026">
        <w:t xml:space="preserve"> and </w:t>
      </w:r>
      <w:proofErr w:type="spellStart"/>
      <w:r w:rsidR="00776026">
        <w:t>Beles</w:t>
      </w:r>
      <w:proofErr w:type="spellEnd"/>
      <w:r w:rsidR="00776026">
        <w:t xml:space="preserve"> (proposed) are largely on </w:t>
      </w:r>
      <w:proofErr w:type="spellStart"/>
      <w:r w:rsidR="00776026">
        <w:t>Vertisols</w:t>
      </w:r>
      <w:proofErr w:type="spellEnd"/>
      <w:r w:rsidR="00776026">
        <w:t>, they have research facilities and they are long-term establishments).</w:t>
      </w:r>
    </w:p>
    <w:p w:rsidR="00776026" w:rsidRDefault="00776026" w:rsidP="00BD1ED3">
      <w:pPr>
        <w:spacing w:line="300" w:lineRule="atLeast"/>
        <w:ind w:left="851"/>
      </w:pPr>
    </w:p>
    <w:p w:rsidR="00776026" w:rsidRDefault="00776026" w:rsidP="00BD1ED3">
      <w:pPr>
        <w:spacing w:line="300" w:lineRule="atLeast"/>
        <w:ind w:left="851"/>
      </w:pPr>
    </w:p>
    <w:p w:rsidR="004E185D" w:rsidRDefault="004E185D" w:rsidP="004E185D">
      <w:pPr>
        <w:rPr>
          <w:lang w:val="en-US"/>
        </w:rPr>
      </w:pPr>
    </w:p>
    <w:p w:rsidR="004E185D" w:rsidRDefault="004E185D" w:rsidP="004E185D">
      <w:pPr>
        <w:rPr>
          <w:lang w:val="en-US"/>
        </w:rPr>
      </w:pPr>
    </w:p>
    <w:p w:rsidR="004E185D" w:rsidRDefault="004E185D" w:rsidP="004E185D">
      <w:pPr>
        <w:rPr>
          <w:lang w:val="en-US"/>
        </w:rPr>
      </w:pPr>
    </w:p>
    <w:p w:rsidR="004E185D" w:rsidRDefault="004E185D" w:rsidP="004E185D">
      <w:pPr>
        <w:rPr>
          <w:lang w:val="en-US"/>
        </w:rPr>
      </w:pPr>
    </w:p>
    <w:p w:rsidR="00660C42" w:rsidRDefault="00660C42">
      <w:pPr>
        <w:rPr>
          <w:lang w:val="en-US"/>
        </w:rPr>
      </w:pPr>
      <w:r>
        <w:rPr>
          <w:lang w:val="en-US"/>
        </w:rPr>
        <w:br w:type="page"/>
      </w: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660C42" w:rsidRDefault="00660C42" w:rsidP="00660C42">
      <w:pPr>
        <w:jc w:val="center"/>
        <w:rPr>
          <w:b/>
          <w:sz w:val="24"/>
          <w:szCs w:val="24"/>
          <w:lang w:val="en-US"/>
        </w:rPr>
      </w:pPr>
    </w:p>
    <w:p w:rsidR="004E185D" w:rsidRDefault="00660C42" w:rsidP="00660C42">
      <w:pPr>
        <w:jc w:val="center"/>
        <w:rPr>
          <w:b/>
          <w:sz w:val="24"/>
          <w:szCs w:val="24"/>
          <w:lang w:val="en-US"/>
        </w:rPr>
      </w:pPr>
      <w:r w:rsidRPr="00660C42">
        <w:rPr>
          <w:b/>
          <w:sz w:val="24"/>
          <w:szCs w:val="24"/>
          <w:lang w:val="en-US"/>
        </w:rPr>
        <w:t>APPENDICES</w:t>
      </w:r>
    </w:p>
    <w:p w:rsidR="00F20F0F" w:rsidRDefault="00F20F0F" w:rsidP="00660C42">
      <w:pPr>
        <w:jc w:val="center"/>
        <w:rPr>
          <w:b/>
          <w:sz w:val="24"/>
          <w:szCs w:val="24"/>
          <w:lang w:val="en-US"/>
        </w:rPr>
      </w:pPr>
    </w:p>
    <w:p w:rsidR="00660C42" w:rsidRDefault="00660C42" w:rsidP="00660C42">
      <w:pPr>
        <w:jc w:val="center"/>
        <w:rPr>
          <w:b/>
          <w:sz w:val="24"/>
          <w:szCs w:val="24"/>
          <w:lang w:val="en-US"/>
        </w:rPr>
      </w:pPr>
    </w:p>
    <w:p w:rsidR="00660C42" w:rsidRPr="00F20F0F" w:rsidRDefault="00660C42" w:rsidP="00F20F0F">
      <w:pPr>
        <w:spacing w:before="60" w:after="60" w:line="300" w:lineRule="atLeast"/>
        <w:jc w:val="center"/>
        <w:rPr>
          <w:sz w:val="24"/>
          <w:szCs w:val="24"/>
          <w:lang w:val="en-US"/>
        </w:rPr>
      </w:pPr>
      <w:r w:rsidRPr="00F20F0F">
        <w:rPr>
          <w:sz w:val="24"/>
          <w:szCs w:val="24"/>
          <w:lang w:val="en-US"/>
        </w:rPr>
        <w:t>Soil profile description, Profile P73</w:t>
      </w:r>
    </w:p>
    <w:p w:rsidR="00660C42" w:rsidRDefault="00660C42" w:rsidP="00F20F0F">
      <w:pPr>
        <w:spacing w:before="60" w:after="60" w:line="300" w:lineRule="atLeast"/>
        <w:jc w:val="center"/>
        <w:rPr>
          <w:sz w:val="24"/>
          <w:szCs w:val="24"/>
          <w:lang w:val="en-US"/>
        </w:rPr>
      </w:pPr>
      <w:r w:rsidRPr="00F20F0F">
        <w:rPr>
          <w:sz w:val="24"/>
          <w:szCs w:val="24"/>
          <w:lang w:val="en-US"/>
        </w:rPr>
        <w:t xml:space="preserve">Experiment data sheets </w:t>
      </w:r>
      <w:r w:rsidR="00F20F0F" w:rsidRPr="00F20F0F">
        <w:rPr>
          <w:sz w:val="24"/>
          <w:szCs w:val="24"/>
          <w:lang w:val="en-US"/>
        </w:rPr>
        <w:t>C1-R1 – C1-R3;  C2-R1 – C2-R3;  C3-R1 – C3-R2</w:t>
      </w:r>
    </w:p>
    <w:p w:rsidR="00F20F0F" w:rsidRDefault="00F20F0F">
      <w:pPr>
        <w:rPr>
          <w:sz w:val="24"/>
          <w:szCs w:val="24"/>
          <w:lang w:val="en-US"/>
        </w:rPr>
      </w:pPr>
      <w:r>
        <w:rPr>
          <w:sz w:val="24"/>
          <w:szCs w:val="24"/>
          <w:lang w:val="en-US"/>
        </w:rPr>
        <w:br w:type="page"/>
      </w:r>
    </w:p>
    <w:tbl>
      <w:tblPr>
        <w:tblW w:w="9322" w:type="dxa"/>
        <w:tblLook w:val="04A0"/>
      </w:tblPr>
      <w:tblGrid>
        <w:gridCol w:w="3369"/>
        <w:gridCol w:w="5953"/>
      </w:tblGrid>
      <w:tr w:rsidR="00F20F0F" w:rsidRPr="003748BD" w:rsidTr="00AA19A7">
        <w:tc>
          <w:tcPr>
            <w:tcW w:w="3369" w:type="dxa"/>
          </w:tcPr>
          <w:p w:rsidR="00F20F0F" w:rsidRPr="003748BD" w:rsidRDefault="00F20F0F" w:rsidP="00AA19A7">
            <w:pPr>
              <w:rPr>
                <w:rFonts w:eastAsia="Times New Roman" w:cs="Arial"/>
                <w:b/>
                <w:bCs/>
                <w:sz w:val="20"/>
                <w:szCs w:val="20"/>
                <w:lang w:eastAsia="en-GB"/>
              </w:rPr>
            </w:pPr>
            <w:r w:rsidRPr="003748BD">
              <w:rPr>
                <w:rFonts w:eastAsia="Times New Roman" w:cs="Arial"/>
                <w:b/>
                <w:bCs/>
                <w:sz w:val="20"/>
                <w:szCs w:val="20"/>
                <w:lang w:eastAsia="en-GB"/>
              </w:rPr>
              <w:lastRenderedPageBreak/>
              <w:t>Survey area</w:t>
            </w:r>
          </w:p>
          <w:p w:rsidR="00F20F0F" w:rsidRPr="003748BD" w:rsidRDefault="00F20F0F" w:rsidP="00AA19A7">
            <w:pPr>
              <w:rPr>
                <w:rFonts w:eastAsia="Times New Roman" w:cs="Arial"/>
                <w:b/>
                <w:bCs/>
                <w:sz w:val="20"/>
                <w:szCs w:val="20"/>
                <w:lang w:eastAsia="en-GB"/>
              </w:rPr>
            </w:pPr>
            <w:r w:rsidRPr="003748BD">
              <w:rPr>
                <w:rFonts w:eastAsia="Times New Roman" w:cs="Arial"/>
                <w:b/>
                <w:bCs/>
                <w:sz w:val="20"/>
                <w:szCs w:val="20"/>
                <w:lang w:eastAsia="en-GB"/>
              </w:rPr>
              <w:t>Profile No</w:t>
            </w:r>
          </w:p>
          <w:p w:rsidR="00F20F0F" w:rsidRPr="003748BD" w:rsidRDefault="00F20F0F" w:rsidP="00AA19A7">
            <w:pPr>
              <w:rPr>
                <w:rFonts w:eastAsia="Times New Roman" w:cs="Arial"/>
                <w:b/>
                <w:bCs/>
                <w:sz w:val="20"/>
                <w:szCs w:val="20"/>
                <w:lang w:eastAsia="en-GB"/>
              </w:rPr>
            </w:pPr>
            <w:r w:rsidRPr="003748BD">
              <w:rPr>
                <w:rFonts w:eastAsia="Times New Roman" w:cs="Arial"/>
                <w:b/>
                <w:bCs/>
                <w:sz w:val="20"/>
                <w:szCs w:val="20"/>
                <w:lang w:eastAsia="en-GB"/>
              </w:rPr>
              <w:t>Soil unit</w:t>
            </w:r>
          </w:p>
          <w:p w:rsidR="00F20F0F" w:rsidRPr="003748BD" w:rsidRDefault="00F20F0F" w:rsidP="00AA19A7">
            <w:pPr>
              <w:rPr>
                <w:rFonts w:eastAsia="Times New Roman" w:cs="Arial"/>
                <w:b/>
                <w:bCs/>
                <w:sz w:val="20"/>
                <w:szCs w:val="20"/>
                <w:lang w:eastAsia="en-GB"/>
              </w:rPr>
            </w:pPr>
            <w:r w:rsidRPr="003748BD">
              <w:rPr>
                <w:rFonts w:eastAsia="Times New Roman" w:cs="Arial"/>
                <w:b/>
                <w:bCs/>
                <w:sz w:val="20"/>
                <w:szCs w:val="20"/>
                <w:lang w:eastAsia="en-GB"/>
              </w:rPr>
              <w:t>FAO-WRB 2006 soil classification</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Surveyor</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Date</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GPS E</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GPS N</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Topography</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Slope, %</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Slope position</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Surface cracks, mm</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Surface mulch, mm</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Surface gravel</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Surface stones</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Surface CaCO</w:t>
            </w:r>
            <w:r w:rsidRPr="003748BD">
              <w:rPr>
                <w:rFonts w:eastAsia="Times New Roman" w:cs="Arial"/>
                <w:b/>
                <w:bCs/>
                <w:sz w:val="18"/>
                <w:szCs w:val="18"/>
                <w:vertAlign w:val="subscript"/>
                <w:lang w:eastAsia="en-GB"/>
              </w:rPr>
              <w:t>3</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Depth of cracking, cm</w:t>
            </w:r>
          </w:p>
          <w:p w:rsidR="00F20F0F" w:rsidRPr="003748BD" w:rsidRDefault="00F20F0F" w:rsidP="00AA19A7">
            <w:pPr>
              <w:rPr>
                <w:rFonts w:eastAsia="Times New Roman" w:cs="Arial"/>
                <w:b/>
                <w:bCs/>
                <w:sz w:val="18"/>
                <w:szCs w:val="18"/>
                <w:lang w:eastAsia="en-GB"/>
              </w:rPr>
            </w:pPr>
            <w:proofErr w:type="spellStart"/>
            <w:r w:rsidRPr="003748BD">
              <w:rPr>
                <w:rFonts w:eastAsia="Times New Roman" w:cs="Arial"/>
                <w:b/>
                <w:bCs/>
                <w:sz w:val="18"/>
                <w:szCs w:val="18"/>
                <w:lang w:eastAsia="en-GB"/>
              </w:rPr>
              <w:t>Rock</w:t>
            </w:r>
            <w:proofErr w:type="spellEnd"/>
            <w:r w:rsidRPr="003748BD">
              <w:rPr>
                <w:rFonts w:eastAsia="Times New Roman" w:cs="Arial"/>
                <w:b/>
                <w:bCs/>
                <w:sz w:val="18"/>
                <w:szCs w:val="18"/>
                <w:lang w:eastAsia="en-GB"/>
              </w:rPr>
              <w:t xml:space="preserve"> outcrop</w:t>
            </w:r>
          </w:p>
          <w:p w:rsidR="00F20F0F" w:rsidRPr="003748BD" w:rsidRDefault="00F20F0F" w:rsidP="00AA19A7">
            <w:pPr>
              <w:rPr>
                <w:rFonts w:eastAsia="Times New Roman" w:cs="Arial"/>
                <w:b/>
                <w:bCs/>
                <w:sz w:val="18"/>
                <w:szCs w:val="18"/>
                <w:lang w:eastAsia="en-GB"/>
              </w:rPr>
            </w:pPr>
            <w:proofErr w:type="spellStart"/>
            <w:r w:rsidRPr="003748BD">
              <w:rPr>
                <w:rFonts w:eastAsia="Times New Roman" w:cs="Arial"/>
                <w:b/>
                <w:bCs/>
                <w:sz w:val="18"/>
                <w:szCs w:val="18"/>
                <w:lang w:eastAsia="en-GB"/>
              </w:rPr>
              <w:t>Microrelief</w:t>
            </w:r>
            <w:proofErr w:type="spellEnd"/>
          </w:p>
          <w:p w:rsidR="00F20F0F" w:rsidRPr="003748BD" w:rsidRDefault="00F20F0F" w:rsidP="00AA19A7">
            <w:pPr>
              <w:rPr>
                <w:rFonts w:eastAsia="Times New Roman" w:cs="Arial"/>
                <w:b/>
                <w:bCs/>
                <w:sz w:val="18"/>
                <w:szCs w:val="18"/>
                <w:lang w:eastAsia="en-GB"/>
              </w:rPr>
            </w:pPr>
            <w:proofErr w:type="spellStart"/>
            <w:r w:rsidRPr="003748BD">
              <w:rPr>
                <w:rFonts w:eastAsia="Times New Roman" w:cs="Arial"/>
                <w:b/>
                <w:bCs/>
                <w:sz w:val="18"/>
                <w:szCs w:val="18"/>
                <w:lang w:eastAsia="en-GB"/>
              </w:rPr>
              <w:t>Termitaria</w:t>
            </w:r>
            <w:proofErr w:type="spellEnd"/>
            <w:r w:rsidRPr="003748BD">
              <w:rPr>
                <w:rFonts w:eastAsia="Times New Roman" w:cs="Arial"/>
                <w:b/>
                <w:bCs/>
                <w:sz w:val="18"/>
                <w:szCs w:val="18"/>
                <w:lang w:eastAsia="en-GB"/>
              </w:rPr>
              <w:t xml:space="preserve"> (No. per ha.)</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Water erosion</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Soil drainage class</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Water table, cm</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Trees, No. per ha</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Tree species</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Shrub , % per ha</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 xml:space="preserve">Shrub species </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Grass, % per ha</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Grass species</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Grazing</w:t>
            </w:r>
          </w:p>
          <w:p w:rsidR="00F20F0F" w:rsidRPr="003748BD" w:rsidRDefault="00F20F0F" w:rsidP="00AA19A7">
            <w:pPr>
              <w:rPr>
                <w:rFonts w:eastAsia="Times New Roman" w:cs="Arial"/>
                <w:b/>
                <w:bCs/>
                <w:sz w:val="20"/>
                <w:szCs w:val="20"/>
                <w:lang w:eastAsia="en-GB"/>
              </w:rPr>
            </w:pPr>
            <w:r w:rsidRPr="003748BD">
              <w:rPr>
                <w:rFonts w:eastAsia="Times New Roman" w:cs="Arial"/>
                <w:b/>
                <w:bCs/>
                <w:sz w:val="18"/>
                <w:szCs w:val="20"/>
                <w:lang w:eastAsia="en-GB"/>
              </w:rPr>
              <w:t>Land cover / land use category</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Crops(s) at site</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Other crops(s) within ha</w:t>
            </w:r>
          </w:p>
          <w:p w:rsidR="00F20F0F" w:rsidRPr="003748BD" w:rsidRDefault="00F20F0F" w:rsidP="00AA19A7">
            <w:pPr>
              <w:rPr>
                <w:rFonts w:eastAsia="Times New Roman" w:cs="Arial"/>
                <w:b/>
                <w:bCs/>
                <w:sz w:val="18"/>
                <w:szCs w:val="18"/>
                <w:lang w:eastAsia="en-GB"/>
              </w:rPr>
            </w:pPr>
            <w:r w:rsidRPr="003748BD">
              <w:rPr>
                <w:rFonts w:eastAsia="Times New Roman" w:cs="Arial"/>
                <w:b/>
                <w:bCs/>
                <w:sz w:val="18"/>
                <w:szCs w:val="18"/>
                <w:lang w:eastAsia="en-GB"/>
              </w:rPr>
              <w:t>Soil parent material</w:t>
            </w:r>
          </w:p>
          <w:p w:rsidR="00F20F0F" w:rsidRPr="003748BD" w:rsidRDefault="00F20F0F" w:rsidP="003412F2">
            <w:pPr>
              <w:rPr>
                <w:rFonts w:eastAsia="Times New Roman" w:cs="Arial"/>
                <w:b/>
                <w:bCs/>
                <w:sz w:val="18"/>
                <w:szCs w:val="18"/>
              </w:rPr>
            </w:pPr>
            <w:proofErr w:type="spellStart"/>
            <w:r w:rsidRPr="003748BD">
              <w:rPr>
                <w:rFonts w:eastAsia="Times New Roman" w:cs="Arial"/>
                <w:b/>
                <w:bCs/>
                <w:sz w:val="18"/>
                <w:szCs w:val="18"/>
                <w:lang w:eastAsia="en-GB"/>
              </w:rPr>
              <w:t>Erodibility</w:t>
            </w:r>
            <w:proofErr w:type="spellEnd"/>
            <w:r w:rsidRPr="003748BD">
              <w:rPr>
                <w:rFonts w:eastAsia="Times New Roman" w:cs="Arial"/>
                <w:b/>
                <w:bCs/>
                <w:sz w:val="18"/>
                <w:szCs w:val="18"/>
                <w:lang w:eastAsia="en-GB"/>
              </w:rPr>
              <w:t xml:space="preserve"> </w:t>
            </w:r>
            <w:r w:rsidRPr="003748BD">
              <w:rPr>
                <w:rFonts w:eastAsia="Times New Roman" w:cs="Arial"/>
                <w:b/>
                <w:bCs/>
                <w:i/>
                <w:iCs/>
                <w:sz w:val="18"/>
                <w:szCs w:val="18"/>
                <w:lang w:eastAsia="en-GB"/>
              </w:rPr>
              <w:t xml:space="preserve">K </w:t>
            </w:r>
            <w:r w:rsidRPr="003748BD">
              <w:rPr>
                <w:rFonts w:eastAsia="Times New Roman" w:cs="Arial"/>
                <w:b/>
                <w:bCs/>
                <w:sz w:val="18"/>
                <w:szCs w:val="18"/>
                <w:lang w:eastAsia="en-GB"/>
              </w:rPr>
              <w:t>value</w:t>
            </w:r>
          </w:p>
        </w:tc>
        <w:tc>
          <w:tcPr>
            <w:tcW w:w="5953" w:type="dxa"/>
          </w:tcPr>
          <w:p w:rsidR="00F20F0F" w:rsidRPr="003748BD" w:rsidRDefault="00F20F0F" w:rsidP="00AA19A7">
            <w:pPr>
              <w:rPr>
                <w:rFonts w:eastAsia="Times New Roman" w:cs="Arial"/>
                <w:b/>
                <w:bCs/>
                <w:sz w:val="20"/>
                <w:szCs w:val="20"/>
                <w:lang w:eastAsia="en-GB"/>
              </w:rPr>
            </w:pPr>
            <w:r w:rsidRPr="003748BD">
              <w:rPr>
                <w:rFonts w:eastAsia="Times New Roman" w:cs="Arial"/>
                <w:b/>
                <w:bCs/>
                <w:sz w:val="20"/>
                <w:szCs w:val="20"/>
                <w:lang w:eastAsia="en-GB"/>
              </w:rPr>
              <w:t xml:space="preserve">Upper </w:t>
            </w:r>
            <w:proofErr w:type="spellStart"/>
            <w:r w:rsidRPr="003748BD">
              <w:rPr>
                <w:rFonts w:eastAsia="Times New Roman" w:cs="Arial"/>
                <w:b/>
                <w:bCs/>
                <w:sz w:val="20"/>
                <w:szCs w:val="20"/>
                <w:lang w:eastAsia="en-GB"/>
              </w:rPr>
              <w:t>Beles</w:t>
            </w:r>
            <w:proofErr w:type="spellEnd"/>
            <w:r w:rsidRPr="003748BD">
              <w:rPr>
                <w:rFonts w:eastAsia="Times New Roman" w:cs="Arial"/>
                <w:b/>
                <w:bCs/>
                <w:sz w:val="20"/>
                <w:szCs w:val="20"/>
                <w:lang w:eastAsia="en-GB"/>
              </w:rPr>
              <w:t xml:space="preserve"> </w:t>
            </w:r>
          </w:p>
          <w:p w:rsidR="00F20F0F" w:rsidRPr="003748BD" w:rsidRDefault="00F20F0F" w:rsidP="00AA19A7">
            <w:pPr>
              <w:rPr>
                <w:rFonts w:eastAsia="Times New Roman" w:cs="Arial"/>
                <w:b/>
                <w:bCs/>
                <w:sz w:val="20"/>
                <w:szCs w:val="20"/>
                <w:lang w:eastAsia="en-GB"/>
              </w:rPr>
            </w:pPr>
            <w:r w:rsidRPr="003748BD">
              <w:rPr>
                <w:rFonts w:eastAsia="Times New Roman" w:cs="Arial"/>
                <w:b/>
                <w:bCs/>
                <w:sz w:val="20"/>
                <w:szCs w:val="20"/>
                <w:lang w:eastAsia="en-GB"/>
              </w:rPr>
              <w:t>P 73</w:t>
            </w:r>
          </w:p>
          <w:p w:rsidR="00F20F0F" w:rsidRPr="003748BD" w:rsidRDefault="00F20F0F" w:rsidP="00AA19A7">
            <w:pPr>
              <w:rPr>
                <w:rFonts w:eastAsia="Times New Roman" w:cs="Arial"/>
                <w:b/>
                <w:bCs/>
                <w:sz w:val="20"/>
                <w:szCs w:val="20"/>
                <w:lang w:eastAsia="en-GB"/>
              </w:rPr>
            </w:pPr>
            <w:r w:rsidRPr="003748BD">
              <w:rPr>
                <w:rFonts w:eastAsia="Times New Roman" w:cs="Arial"/>
                <w:b/>
                <w:bCs/>
                <w:sz w:val="20"/>
                <w:szCs w:val="20"/>
                <w:lang w:eastAsia="en-GB"/>
              </w:rPr>
              <w:t>VP2</w:t>
            </w:r>
          </w:p>
          <w:p w:rsidR="00F20F0F" w:rsidRPr="003748BD" w:rsidRDefault="00F20F0F" w:rsidP="00AA19A7">
            <w:pPr>
              <w:rPr>
                <w:rFonts w:eastAsia="Times New Roman" w:cs="Arial"/>
                <w:b/>
                <w:bCs/>
                <w:sz w:val="20"/>
                <w:szCs w:val="20"/>
                <w:lang w:eastAsia="en-GB"/>
              </w:rPr>
            </w:pPr>
            <w:proofErr w:type="spellStart"/>
            <w:r w:rsidRPr="003748BD">
              <w:rPr>
                <w:rFonts w:eastAsia="Times New Roman" w:cs="Arial"/>
                <w:b/>
                <w:bCs/>
                <w:sz w:val="20"/>
                <w:szCs w:val="20"/>
                <w:lang w:eastAsia="en-GB"/>
              </w:rPr>
              <w:t>Haplic</w:t>
            </w:r>
            <w:proofErr w:type="spellEnd"/>
            <w:r w:rsidRPr="003748BD">
              <w:rPr>
                <w:rFonts w:eastAsia="Times New Roman" w:cs="Arial"/>
                <w:b/>
                <w:bCs/>
                <w:sz w:val="20"/>
                <w:szCs w:val="20"/>
                <w:lang w:eastAsia="en-GB"/>
              </w:rPr>
              <w:t xml:space="preserve"> </w:t>
            </w:r>
            <w:proofErr w:type="spellStart"/>
            <w:r w:rsidRPr="003748BD">
              <w:rPr>
                <w:rFonts w:eastAsia="Times New Roman" w:cs="Arial"/>
                <w:b/>
                <w:bCs/>
                <w:sz w:val="20"/>
                <w:szCs w:val="20"/>
                <w:lang w:eastAsia="en-GB"/>
              </w:rPr>
              <w:t>Vertisol</w:t>
            </w:r>
            <w:proofErr w:type="spellEnd"/>
            <w:r w:rsidRPr="003748BD">
              <w:rPr>
                <w:rFonts w:eastAsia="Times New Roman" w:cs="Arial"/>
                <w:b/>
                <w:bCs/>
                <w:sz w:val="20"/>
                <w:szCs w:val="20"/>
                <w:lang w:eastAsia="en-GB"/>
              </w:rPr>
              <w:t xml:space="preserve"> (</w:t>
            </w:r>
            <w:proofErr w:type="spellStart"/>
            <w:r w:rsidRPr="003748BD">
              <w:rPr>
                <w:rFonts w:eastAsia="Times New Roman" w:cs="Arial"/>
                <w:b/>
                <w:bCs/>
                <w:sz w:val="20"/>
                <w:szCs w:val="20"/>
                <w:lang w:eastAsia="en-GB"/>
              </w:rPr>
              <w:t>Pellic</w:t>
            </w:r>
            <w:proofErr w:type="spellEnd"/>
            <w:r w:rsidRPr="003748BD">
              <w:rPr>
                <w:rFonts w:eastAsia="Times New Roman" w:cs="Arial"/>
                <w:b/>
                <w:bCs/>
                <w:sz w:val="20"/>
                <w:szCs w:val="20"/>
                <w:lang w:eastAsia="en-GB"/>
              </w:rPr>
              <w:t xml:space="preserve">, </w:t>
            </w:r>
            <w:proofErr w:type="spellStart"/>
            <w:r w:rsidRPr="003748BD">
              <w:rPr>
                <w:rFonts w:eastAsia="Times New Roman" w:cs="Arial"/>
                <w:b/>
                <w:bCs/>
                <w:sz w:val="20"/>
                <w:szCs w:val="20"/>
                <w:lang w:eastAsia="en-GB"/>
              </w:rPr>
              <w:t>Eutric</w:t>
            </w:r>
            <w:proofErr w:type="spellEnd"/>
            <w:r w:rsidRPr="003748BD">
              <w:rPr>
                <w:rFonts w:eastAsia="Times New Roman" w:cs="Arial"/>
                <w:b/>
                <w:bCs/>
                <w:sz w:val="20"/>
                <w:szCs w:val="20"/>
                <w:lang w:eastAsia="en-GB"/>
              </w:rPr>
              <w:t>)</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WH</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29/12/2009</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0209342</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1244869</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Flat</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1</w:t>
            </w:r>
          </w:p>
          <w:p w:rsidR="00F20F0F" w:rsidRPr="003748BD" w:rsidRDefault="00F20F0F" w:rsidP="00AA19A7">
            <w:pPr>
              <w:rPr>
                <w:rFonts w:eastAsia="Times New Roman" w:cs="Arial"/>
                <w:sz w:val="18"/>
                <w:szCs w:val="18"/>
                <w:lang w:eastAsia="en-GB"/>
              </w:rPr>
            </w:pP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70</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None</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None</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None</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None</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62</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None</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None</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0</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None / slight</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 xml:space="preserve">Imperfectly drained </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None</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0</w:t>
            </w:r>
          </w:p>
          <w:p w:rsidR="00F20F0F" w:rsidRPr="003748BD" w:rsidRDefault="00F20F0F" w:rsidP="00AA19A7">
            <w:pPr>
              <w:rPr>
                <w:rFonts w:eastAsia="Times New Roman" w:cs="Arial"/>
                <w:sz w:val="18"/>
                <w:szCs w:val="18"/>
                <w:lang w:eastAsia="en-GB"/>
              </w:rPr>
            </w:pP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0</w:t>
            </w:r>
          </w:p>
          <w:p w:rsidR="00F20F0F" w:rsidRPr="003748BD" w:rsidRDefault="00F20F0F" w:rsidP="00AA19A7">
            <w:pPr>
              <w:rPr>
                <w:rFonts w:eastAsia="Times New Roman" w:cs="Arial"/>
                <w:sz w:val="18"/>
                <w:szCs w:val="18"/>
                <w:lang w:eastAsia="en-GB"/>
              </w:rPr>
            </w:pP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96</w:t>
            </w:r>
          </w:p>
          <w:p w:rsidR="00F20F0F" w:rsidRPr="003748BD" w:rsidRDefault="00F20F0F" w:rsidP="00AA19A7">
            <w:pPr>
              <w:rPr>
                <w:rFonts w:eastAsia="Times New Roman" w:cs="Arial"/>
                <w:sz w:val="18"/>
                <w:szCs w:val="18"/>
                <w:lang w:eastAsia="en-GB"/>
              </w:rPr>
            </w:pPr>
            <w:proofErr w:type="spellStart"/>
            <w:r w:rsidRPr="003748BD">
              <w:rPr>
                <w:rFonts w:eastAsia="Times New Roman" w:cs="Arial"/>
                <w:sz w:val="18"/>
                <w:szCs w:val="18"/>
                <w:lang w:eastAsia="en-GB"/>
              </w:rPr>
              <w:t>Pennisetum</w:t>
            </w:r>
            <w:proofErr w:type="spellEnd"/>
            <w:r w:rsidRPr="003748BD">
              <w:rPr>
                <w:rFonts w:eastAsia="Times New Roman" w:cs="Arial"/>
                <w:sz w:val="18"/>
                <w:szCs w:val="18"/>
                <w:lang w:eastAsia="en-GB"/>
              </w:rPr>
              <w:t xml:space="preserve"> </w:t>
            </w:r>
            <w:proofErr w:type="spellStart"/>
            <w:r w:rsidRPr="003748BD">
              <w:rPr>
                <w:rFonts w:eastAsia="Times New Roman" w:cs="Arial"/>
                <w:sz w:val="18"/>
                <w:szCs w:val="18"/>
                <w:lang w:eastAsia="en-GB"/>
              </w:rPr>
              <w:t>purpureum</w:t>
            </w:r>
            <w:proofErr w:type="spellEnd"/>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Yes</w:t>
            </w:r>
          </w:p>
          <w:p w:rsidR="00F20F0F" w:rsidRPr="003748BD" w:rsidRDefault="00F20F0F" w:rsidP="00AA19A7">
            <w:pPr>
              <w:rPr>
                <w:rFonts w:eastAsia="Times New Roman" w:cs="Arial"/>
                <w:sz w:val="18"/>
                <w:szCs w:val="18"/>
                <w:lang w:eastAsia="en-GB"/>
              </w:rPr>
            </w:pPr>
            <w:r w:rsidRPr="003748BD">
              <w:rPr>
                <w:rFonts w:eastAsia="Times New Roman" w:cs="Arial"/>
                <w:sz w:val="18"/>
                <w:szCs w:val="18"/>
                <w:lang w:eastAsia="en-GB"/>
              </w:rPr>
              <w:t>Open grassland</w:t>
            </w:r>
          </w:p>
          <w:p w:rsidR="00F20F0F" w:rsidRPr="003748BD" w:rsidRDefault="00F20F0F" w:rsidP="00AA19A7">
            <w:pPr>
              <w:rPr>
                <w:rFonts w:eastAsia="Times New Roman" w:cs="Arial"/>
                <w:sz w:val="18"/>
                <w:szCs w:val="18"/>
                <w:lang w:eastAsia="en-GB"/>
              </w:rPr>
            </w:pPr>
          </w:p>
          <w:p w:rsidR="00F20F0F" w:rsidRPr="003748BD" w:rsidRDefault="00F20F0F" w:rsidP="00AA19A7">
            <w:pPr>
              <w:rPr>
                <w:rFonts w:eastAsia="Times New Roman" w:cs="Arial"/>
                <w:sz w:val="18"/>
                <w:szCs w:val="18"/>
                <w:lang w:eastAsia="en-GB"/>
              </w:rPr>
            </w:pPr>
          </w:p>
          <w:p w:rsidR="00F20F0F" w:rsidRPr="003748BD" w:rsidRDefault="00F20F0F" w:rsidP="00AA19A7">
            <w:pPr>
              <w:rPr>
                <w:rFonts w:eastAsia="Times New Roman" w:cs="Arial"/>
                <w:b/>
                <w:bCs/>
                <w:sz w:val="18"/>
                <w:szCs w:val="18"/>
              </w:rPr>
            </w:pPr>
            <w:r w:rsidRPr="003748BD">
              <w:rPr>
                <w:rFonts w:eastAsia="Times New Roman" w:cs="Arial"/>
                <w:sz w:val="18"/>
                <w:szCs w:val="18"/>
                <w:lang w:eastAsia="en-GB"/>
              </w:rPr>
              <w:t>In-situ weathered</w:t>
            </w:r>
          </w:p>
        </w:tc>
      </w:tr>
    </w:tbl>
    <w:p w:rsidR="00F20F0F" w:rsidRPr="003748BD" w:rsidRDefault="00F20F0F" w:rsidP="00F20F0F"/>
    <w:tbl>
      <w:tblPr>
        <w:tblW w:w="9356" w:type="dxa"/>
        <w:tblInd w:w="-34" w:type="dxa"/>
        <w:tblLayout w:type="fixed"/>
        <w:tblLook w:val="01E0"/>
      </w:tblPr>
      <w:tblGrid>
        <w:gridCol w:w="993"/>
        <w:gridCol w:w="8363"/>
      </w:tblGrid>
      <w:tr w:rsidR="00F20F0F" w:rsidRPr="003748BD" w:rsidTr="00AA19A7">
        <w:trPr>
          <w:trHeight w:hRule="exact" w:val="419"/>
        </w:trPr>
        <w:tc>
          <w:tcPr>
            <w:tcW w:w="993" w:type="dxa"/>
          </w:tcPr>
          <w:p w:rsidR="00F20F0F" w:rsidRPr="003748BD" w:rsidRDefault="00F20F0F" w:rsidP="00AA19A7">
            <w:pPr>
              <w:spacing w:before="60" w:after="100" w:afterAutospacing="1"/>
              <w:jc w:val="center"/>
              <w:rPr>
                <w:rFonts w:cs="Arial"/>
                <w:b/>
                <w:sz w:val="20"/>
                <w:szCs w:val="20"/>
              </w:rPr>
            </w:pPr>
            <w:r w:rsidRPr="003748BD">
              <w:rPr>
                <w:rFonts w:cs="Arial"/>
                <w:b/>
                <w:sz w:val="20"/>
                <w:szCs w:val="20"/>
              </w:rPr>
              <w:t>cm</w:t>
            </w:r>
          </w:p>
        </w:tc>
        <w:tc>
          <w:tcPr>
            <w:tcW w:w="8363" w:type="dxa"/>
          </w:tcPr>
          <w:p w:rsidR="00F20F0F" w:rsidRPr="003748BD" w:rsidRDefault="00F20F0F" w:rsidP="00AA19A7">
            <w:pPr>
              <w:spacing w:before="60" w:after="100" w:afterAutospacing="1"/>
              <w:jc w:val="center"/>
              <w:rPr>
                <w:rFonts w:cs="Arial"/>
                <w:b/>
                <w:sz w:val="20"/>
                <w:szCs w:val="20"/>
              </w:rPr>
            </w:pPr>
            <w:r w:rsidRPr="003748BD">
              <w:rPr>
                <w:rFonts w:cs="Arial"/>
                <w:b/>
                <w:sz w:val="20"/>
                <w:szCs w:val="20"/>
              </w:rPr>
              <w:t>Soil profile description</w:t>
            </w:r>
          </w:p>
        </w:tc>
      </w:tr>
      <w:tr w:rsidR="00F20F0F" w:rsidRPr="003748BD" w:rsidTr="003412F2">
        <w:tblPrEx>
          <w:tblLook w:val="04A0"/>
        </w:tblPrEx>
        <w:trPr>
          <w:trHeight w:val="796"/>
        </w:trPr>
        <w:tc>
          <w:tcPr>
            <w:tcW w:w="993" w:type="dxa"/>
            <w:tcBorders>
              <w:top w:val="nil"/>
              <w:left w:val="nil"/>
              <w:bottom w:val="nil"/>
              <w:right w:val="nil"/>
            </w:tcBorders>
            <w:shd w:val="clear" w:color="auto" w:fill="auto"/>
          </w:tcPr>
          <w:p w:rsidR="00F20F0F" w:rsidRPr="003748BD" w:rsidRDefault="00F20F0F" w:rsidP="00AA19A7">
            <w:pPr>
              <w:spacing w:after="100" w:afterAutospacing="1" w:line="276" w:lineRule="auto"/>
              <w:jc w:val="center"/>
              <w:rPr>
                <w:rFonts w:eastAsia="Times New Roman" w:cs="Arial"/>
                <w:sz w:val="18"/>
                <w:szCs w:val="18"/>
                <w:lang w:eastAsia="en-GB"/>
              </w:rPr>
            </w:pPr>
            <w:r w:rsidRPr="003748BD">
              <w:rPr>
                <w:rFonts w:eastAsia="Times New Roman" w:cs="Arial"/>
                <w:sz w:val="18"/>
                <w:szCs w:val="18"/>
                <w:lang w:eastAsia="en-GB"/>
              </w:rPr>
              <w:t>0-30</w:t>
            </w:r>
          </w:p>
        </w:tc>
        <w:tc>
          <w:tcPr>
            <w:tcW w:w="8363" w:type="dxa"/>
            <w:tcBorders>
              <w:top w:val="nil"/>
              <w:left w:val="nil"/>
              <w:bottom w:val="nil"/>
              <w:right w:val="nil"/>
            </w:tcBorders>
            <w:shd w:val="clear" w:color="auto" w:fill="auto"/>
          </w:tcPr>
          <w:p w:rsidR="00F20F0F" w:rsidRPr="003748BD" w:rsidRDefault="00F20F0F" w:rsidP="00AA19A7">
            <w:pPr>
              <w:spacing w:after="100" w:afterAutospacing="1" w:line="276" w:lineRule="auto"/>
              <w:rPr>
                <w:rFonts w:eastAsia="Times New Roman" w:cs="Arial"/>
                <w:sz w:val="18"/>
                <w:szCs w:val="18"/>
                <w:lang w:eastAsia="en-GB"/>
              </w:rPr>
            </w:pPr>
            <w:r w:rsidRPr="003748BD">
              <w:rPr>
                <w:rFonts w:eastAsia="Times New Roman" w:cs="Arial"/>
                <w:sz w:val="18"/>
                <w:szCs w:val="18"/>
                <w:lang w:eastAsia="en-GB"/>
              </w:rPr>
              <w:t>Very dark grey (10YR3/2), moist; heavy clay; very hard dry, very firm moist, very sticky and very plastic wet; strong very coarse angular blocky structure; 55 mm crack width; abundant prominent pressure faces; very few fine, few medium and few coarse pores; common fine roots; non-calcareous; gradual smooth boundary.</w:t>
            </w:r>
          </w:p>
        </w:tc>
      </w:tr>
      <w:tr w:rsidR="00F20F0F" w:rsidRPr="003748BD" w:rsidTr="00AA19A7">
        <w:tblPrEx>
          <w:tblLook w:val="04A0"/>
        </w:tblPrEx>
        <w:trPr>
          <w:trHeight w:val="860"/>
        </w:trPr>
        <w:tc>
          <w:tcPr>
            <w:tcW w:w="993" w:type="dxa"/>
            <w:tcBorders>
              <w:top w:val="nil"/>
              <w:left w:val="nil"/>
              <w:bottom w:val="nil"/>
              <w:right w:val="nil"/>
            </w:tcBorders>
            <w:shd w:val="clear" w:color="auto" w:fill="auto"/>
          </w:tcPr>
          <w:p w:rsidR="00F20F0F" w:rsidRPr="003748BD" w:rsidRDefault="00F20F0F" w:rsidP="00AA19A7">
            <w:pPr>
              <w:spacing w:after="100" w:afterAutospacing="1" w:line="276" w:lineRule="auto"/>
              <w:jc w:val="center"/>
              <w:rPr>
                <w:rFonts w:eastAsia="Times New Roman" w:cs="Arial"/>
                <w:sz w:val="18"/>
                <w:szCs w:val="18"/>
                <w:lang w:eastAsia="en-GB"/>
              </w:rPr>
            </w:pPr>
            <w:r w:rsidRPr="003748BD">
              <w:rPr>
                <w:rFonts w:eastAsia="Times New Roman" w:cs="Arial"/>
                <w:sz w:val="18"/>
                <w:szCs w:val="18"/>
                <w:lang w:eastAsia="en-GB"/>
              </w:rPr>
              <w:t>30-80</w:t>
            </w:r>
          </w:p>
        </w:tc>
        <w:tc>
          <w:tcPr>
            <w:tcW w:w="8363" w:type="dxa"/>
            <w:tcBorders>
              <w:top w:val="nil"/>
              <w:left w:val="nil"/>
              <w:bottom w:val="nil"/>
              <w:right w:val="nil"/>
            </w:tcBorders>
            <w:shd w:val="clear" w:color="auto" w:fill="auto"/>
          </w:tcPr>
          <w:p w:rsidR="00F20F0F" w:rsidRPr="003748BD" w:rsidRDefault="00F20F0F" w:rsidP="00AA19A7">
            <w:pPr>
              <w:spacing w:after="100" w:afterAutospacing="1" w:line="276" w:lineRule="auto"/>
              <w:rPr>
                <w:rFonts w:eastAsia="Times New Roman" w:cs="Arial"/>
                <w:sz w:val="18"/>
                <w:szCs w:val="18"/>
                <w:lang w:eastAsia="en-GB"/>
              </w:rPr>
            </w:pPr>
            <w:r w:rsidRPr="003748BD">
              <w:rPr>
                <w:rFonts w:eastAsia="Times New Roman" w:cs="Arial"/>
                <w:sz w:val="18"/>
                <w:szCs w:val="18"/>
                <w:lang w:eastAsia="en-GB"/>
              </w:rPr>
              <w:t>Very dark grey (10YR3/1), moist; heavy clay; very hard dry, very firm moist, very sticky and very plastic wet; strong very coarse angular blocky structure; 40 mm crack width; abundant prominent pressure faces; very few fine, few medium and few coarse pores; common fine roots; non-calcareous; clear smooth boundary.</w:t>
            </w:r>
          </w:p>
        </w:tc>
      </w:tr>
      <w:tr w:rsidR="00F20F0F" w:rsidRPr="003748BD" w:rsidTr="003412F2">
        <w:tblPrEx>
          <w:tblLook w:val="04A0"/>
        </w:tblPrEx>
        <w:trPr>
          <w:trHeight w:val="848"/>
        </w:trPr>
        <w:tc>
          <w:tcPr>
            <w:tcW w:w="993" w:type="dxa"/>
            <w:tcBorders>
              <w:top w:val="nil"/>
              <w:left w:val="nil"/>
              <w:bottom w:val="nil"/>
              <w:right w:val="nil"/>
            </w:tcBorders>
            <w:shd w:val="clear" w:color="auto" w:fill="auto"/>
          </w:tcPr>
          <w:p w:rsidR="00F20F0F" w:rsidRPr="003748BD" w:rsidRDefault="00F20F0F" w:rsidP="00AA19A7">
            <w:pPr>
              <w:spacing w:after="100" w:afterAutospacing="1" w:line="276" w:lineRule="auto"/>
              <w:jc w:val="center"/>
              <w:rPr>
                <w:rFonts w:eastAsia="Times New Roman" w:cs="Arial"/>
                <w:sz w:val="18"/>
                <w:szCs w:val="18"/>
                <w:lang w:eastAsia="en-GB"/>
              </w:rPr>
            </w:pPr>
            <w:r w:rsidRPr="003748BD">
              <w:rPr>
                <w:rFonts w:eastAsia="Times New Roman" w:cs="Arial"/>
                <w:sz w:val="18"/>
                <w:szCs w:val="18"/>
                <w:lang w:eastAsia="en-GB"/>
              </w:rPr>
              <w:t>80-120</w:t>
            </w:r>
          </w:p>
        </w:tc>
        <w:tc>
          <w:tcPr>
            <w:tcW w:w="8363" w:type="dxa"/>
            <w:tcBorders>
              <w:top w:val="nil"/>
              <w:left w:val="nil"/>
              <w:bottom w:val="nil"/>
              <w:right w:val="nil"/>
            </w:tcBorders>
            <w:shd w:val="clear" w:color="auto" w:fill="auto"/>
          </w:tcPr>
          <w:p w:rsidR="00F20F0F" w:rsidRPr="003748BD" w:rsidRDefault="00F20F0F" w:rsidP="00AA19A7">
            <w:pPr>
              <w:spacing w:after="100" w:afterAutospacing="1" w:line="276" w:lineRule="auto"/>
              <w:rPr>
                <w:rFonts w:eastAsia="Times New Roman" w:cs="Arial"/>
                <w:sz w:val="18"/>
                <w:szCs w:val="18"/>
                <w:lang w:eastAsia="en-GB"/>
              </w:rPr>
            </w:pPr>
            <w:r w:rsidRPr="003748BD">
              <w:rPr>
                <w:rFonts w:eastAsia="Times New Roman" w:cs="Arial"/>
                <w:sz w:val="18"/>
                <w:szCs w:val="18"/>
                <w:lang w:eastAsia="en-GB"/>
              </w:rPr>
              <w:t xml:space="preserve">Very dark greyish brown (2.5Y3/2), moist; heavy clay; very firm moist, very sticky and very plastic wet; strong coarse angular blocky structure; many distinct pressure faces; few fine, few medium and few coarse pores; common medium </w:t>
            </w:r>
            <w:proofErr w:type="spellStart"/>
            <w:r w:rsidRPr="003748BD">
              <w:rPr>
                <w:rFonts w:eastAsia="Times New Roman" w:cs="Arial"/>
                <w:sz w:val="18"/>
                <w:szCs w:val="18"/>
                <w:lang w:eastAsia="en-GB"/>
              </w:rPr>
              <w:t>ferro</w:t>
            </w:r>
            <w:proofErr w:type="spellEnd"/>
            <w:r w:rsidRPr="003748BD">
              <w:rPr>
                <w:rFonts w:eastAsia="Times New Roman" w:cs="Arial"/>
                <w:sz w:val="18"/>
                <w:szCs w:val="18"/>
                <w:lang w:eastAsia="en-GB"/>
              </w:rPr>
              <w:t>-manganese concretions; non-calcareous; clear smooth boundary.</w:t>
            </w:r>
          </w:p>
        </w:tc>
      </w:tr>
      <w:tr w:rsidR="00F20F0F" w:rsidRPr="003748BD" w:rsidTr="00AA19A7">
        <w:tblPrEx>
          <w:tblLook w:val="04A0"/>
        </w:tblPrEx>
        <w:trPr>
          <w:trHeight w:val="720"/>
        </w:trPr>
        <w:tc>
          <w:tcPr>
            <w:tcW w:w="993" w:type="dxa"/>
            <w:tcBorders>
              <w:top w:val="nil"/>
              <w:left w:val="nil"/>
              <w:bottom w:val="nil"/>
              <w:right w:val="nil"/>
            </w:tcBorders>
            <w:shd w:val="clear" w:color="auto" w:fill="auto"/>
          </w:tcPr>
          <w:p w:rsidR="00F20F0F" w:rsidRPr="003748BD" w:rsidRDefault="00F20F0F" w:rsidP="00AA19A7">
            <w:pPr>
              <w:spacing w:after="100" w:afterAutospacing="1" w:line="276" w:lineRule="auto"/>
              <w:jc w:val="center"/>
              <w:rPr>
                <w:rFonts w:eastAsia="Times New Roman" w:cs="Arial"/>
                <w:sz w:val="18"/>
                <w:szCs w:val="18"/>
                <w:lang w:eastAsia="en-GB"/>
              </w:rPr>
            </w:pPr>
            <w:r w:rsidRPr="003748BD">
              <w:rPr>
                <w:rFonts w:eastAsia="Times New Roman" w:cs="Arial"/>
                <w:sz w:val="18"/>
                <w:szCs w:val="18"/>
                <w:lang w:eastAsia="en-GB"/>
              </w:rPr>
              <w:t>120-200</w:t>
            </w:r>
          </w:p>
        </w:tc>
        <w:tc>
          <w:tcPr>
            <w:tcW w:w="8363" w:type="dxa"/>
            <w:tcBorders>
              <w:top w:val="nil"/>
              <w:left w:val="nil"/>
              <w:bottom w:val="nil"/>
              <w:right w:val="nil"/>
            </w:tcBorders>
            <w:shd w:val="clear" w:color="auto" w:fill="auto"/>
          </w:tcPr>
          <w:p w:rsidR="00F20F0F" w:rsidRPr="003748BD" w:rsidRDefault="00F20F0F" w:rsidP="00AA19A7">
            <w:pPr>
              <w:spacing w:after="100" w:afterAutospacing="1" w:line="276" w:lineRule="auto"/>
              <w:rPr>
                <w:rFonts w:eastAsia="Times New Roman" w:cs="Arial"/>
                <w:sz w:val="18"/>
                <w:szCs w:val="18"/>
                <w:lang w:eastAsia="en-GB"/>
              </w:rPr>
            </w:pPr>
            <w:r w:rsidRPr="003748BD">
              <w:rPr>
                <w:rFonts w:eastAsia="Times New Roman" w:cs="Arial"/>
                <w:sz w:val="18"/>
                <w:szCs w:val="18"/>
                <w:lang w:eastAsia="en-GB"/>
              </w:rPr>
              <w:t xml:space="preserve">Dark yellowish brown (10YR4/4), moist; loamy sand; many fine </w:t>
            </w:r>
            <w:proofErr w:type="spellStart"/>
            <w:r w:rsidRPr="003748BD">
              <w:rPr>
                <w:rFonts w:eastAsia="Times New Roman" w:cs="Arial"/>
                <w:sz w:val="18"/>
                <w:szCs w:val="18"/>
                <w:lang w:eastAsia="en-GB"/>
              </w:rPr>
              <w:t>gravells</w:t>
            </w:r>
            <w:proofErr w:type="spellEnd"/>
            <w:r w:rsidRPr="003748BD">
              <w:rPr>
                <w:rFonts w:eastAsia="Times New Roman" w:cs="Arial"/>
                <w:sz w:val="18"/>
                <w:szCs w:val="18"/>
                <w:lang w:eastAsia="en-GB"/>
              </w:rPr>
              <w:t xml:space="preserve">; firm moist, non-sticky and non-plastic wet; massive structure; many fine, common medium and common coarse pores; common medium calcium carbonate concretions and many fine </w:t>
            </w:r>
            <w:proofErr w:type="spellStart"/>
            <w:r w:rsidRPr="003748BD">
              <w:rPr>
                <w:rFonts w:eastAsia="Times New Roman" w:cs="Arial"/>
                <w:sz w:val="18"/>
                <w:szCs w:val="18"/>
                <w:lang w:eastAsia="en-GB"/>
              </w:rPr>
              <w:t>ferro</w:t>
            </w:r>
            <w:proofErr w:type="spellEnd"/>
            <w:r w:rsidRPr="003748BD">
              <w:rPr>
                <w:rFonts w:eastAsia="Times New Roman" w:cs="Arial"/>
                <w:sz w:val="18"/>
                <w:szCs w:val="18"/>
                <w:lang w:eastAsia="en-GB"/>
              </w:rPr>
              <w:t>-manganese concretions; non-calcareous; clear smooth boundary.</w:t>
            </w:r>
          </w:p>
        </w:tc>
      </w:tr>
      <w:tr w:rsidR="00F20F0F" w:rsidRPr="003748BD" w:rsidTr="003412F2">
        <w:tblPrEx>
          <w:tblLook w:val="04A0"/>
        </w:tblPrEx>
        <w:trPr>
          <w:trHeight w:val="673"/>
        </w:trPr>
        <w:tc>
          <w:tcPr>
            <w:tcW w:w="993" w:type="dxa"/>
            <w:tcBorders>
              <w:top w:val="nil"/>
              <w:left w:val="nil"/>
              <w:bottom w:val="nil"/>
              <w:right w:val="nil"/>
            </w:tcBorders>
            <w:shd w:val="clear" w:color="auto" w:fill="auto"/>
            <w:vAlign w:val="center"/>
          </w:tcPr>
          <w:p w:rsidR="00F20F0F" w:rsidRPr="003748BD" w:rsidRDefault="00F20F0F" w:rsidP="00AA19A7">
            <w:pPr>
              <w:spacing w:after="100" w:afterAutospacing="1" w:line="276" w:lineRule="auto"/>
              <w:jc w:val="center"/>
              <w:rPr>
                <w:rFonts w:eastAsia="Times New Roman" w:cs="Arial"/>
                <w:sz w:val="18"/>
                <w:szCs w:val="18"/>
                <w:lang w:eastAsia="en-GB"/>
              </w:rPr>
            </w:pPr>
            <w:r w:rsidRPr="003748BD">
              <w:rPr>
                <w:rFonts w:eastAsia="Times New Roman" w:cs="Arial"/>
                <w:sz w:val="18"/>
                <w:szCs w:val="18"/>
                <w:lang w:eastAsia="en-GB"/>
              </w:rPr>
              <w:t>200-220</w:t>
            </w:r>
          </w:p>
        </w:tc>
        <w:tc>
          <w:tcPr>
            <w:tcW w:w="8363" w:type="dxa"/>
            <w:tcBorders>
              <w:top w:val="nil"/>
              <w:left w:val="nil"/>
              <w:bottom w:val="nil"/>
              <w:right w:val="nil"/>
            </w:tcBorders>
            <w:shd w:val="clear" w:color="auto" w:fill="auto"/>
            <w:vAlign w:val="center"/>
          </w:tcPr>
          <w:p w:rsidR="00F20F0F" w:rsidRPr="003748BD" w:rsidRDefault="00F20F0F" w:rsidP="00AA19A7">
            <w:pPr>
              <w:spacing w:after="100" w:afterAutospacing="1" w:line="276" w:lineRule="auto"/>
              <w:rPr>
                <w:rFonts w:eastAsia="Times New Roman" w:cs="Arial"/>
                <w:sz w:val="18"/>
                <w:szCs w:val="18"/>
                <w:lang w:eastAsia="en-GB"/>
              </w:rPr>
            </w:pPr>
            <w:r w:rsidRPr="003748BD">
              <w:rPr>
                <w:rFonts w:eastAsia="Times New Roman" w:cs="Arial"/>
                <w:sz w:val="18"/>
                <w:szCs w:val="18"/>
                <w:lang w:eastAsia="en-GB"/>
              </w:rPr>
              <w:t xml:space="preserve">Dark yellowish brown (10YR4/4), moist; many fine </w:t>
            </w:r>
            <w:proofErr w:type="spellStart"/>
            <w:r w:rsidRPr="003748BD">
              <w:rPr>
                <w:rFonts w:eastAsia="Times New Roman" w:cs="Arial"/>
                <w:sz w:val="18"/>
                <w:szCs w:val="18"/>
                <w:lang w:eastAsia="en-GB"/>
              </w:rPr>
              <w:t>gravells</w:t>
            </w:r>
            <w:proofErr w:type="spellEnd"/>
            <w:r w:rsidRPr="003748BD">
              <w:rPr>
                <w:rFonts w:eastAsia="Times New Roman" w:cs="Arial"/>
                <w:sz w:val="18"/>
                <w:szCs w:val="18"/>
                <w:lang w:eastAsia="en-GB"/>
              </w:rPr>
              <w:t xml:space="preserve">; many fine </w:t>
            </w:r>
            <w:proofErr w:type="spellStart"/>
            <w:r w:rsidRPr="003748BD">
              <w:rPr>
                <w:rFonts w:eastAsia="Times New Roman" w:cs="Arial"/>
                <w:sz w:val="18"/>
                <w:szCs w:val="18"/>
                <w:lang w:eastAsia="en-GB"/>
              </w:rPr>
              <w:t>ferro</w:t>
            </w:r>
            <w:proofErr w:type="spellEnd"/>
            <w:r w:rsidRPr="003748BD">
              <w:rPr>
                <w:rFonts w:eastAsia="Times New Roman" w:cs="Arial"/>
                <w:sz w:val="18"/>
                <w:szCs w:val="18"/>
                <w:lang w:eastAsia="en-GB"/>
              </w:rPr>
              <w:t>-manganese concretions; non-calcareous.</w:t>
            </w:r>
          </w:p>
        </w:tc>
      </w:tr>
      <w:tr w:rsidR="00F20F0F" w:rsidRPr="003748BD" w:rsidTr="00AA19A7">
        <w:tblPrEx>
          <w:tblLook w:val="04A0"/>
        </w:tblPrEx>
        <w:trPr>
          <w:trHeight w:val="83"/>
        </w:trPr>
        <w:tc>
          <w:tcPr>
            <w:tcW w:w="993" w:type="dxa"/>
            <w:tcBorders>
              <w:top w:val="nil"/>
              <w:left w:val="nil"/>
              <w:bottom w:val="nil"/>
              <w:right w:val="nil"/>
            </w:tcBorders>
            <w:shd w:val="clear" w:color="auto" w:fill="auto"/>
          </w:tcPr>
          <w:p w:rsidR="00F20F0F" w:rsidRPr="003748BD" w:rsidRDefault="00F20F0F" w:rsidP="00AA19A7">
            <w:pPr>
              <w:spacing w:after="100" w:afterAutospacing="1" w:line="276" w:lineRule="auto"/>
              <w:jc w:val="center"/>
              <w:rPr>
                <w:rFonts w:eastAsia="Times New Roman" w:cs="Arial"/>
                <w:sz w:val="18"/>
                <w:szCs w:val="18"/>
                <w:lang w:eastAsia="en-GB"/>
              </w:rPr>
            </w:pPr>
            <w:r w:rsidRPr="003748BD">
              <w:rPr>
                <w:rFonts w:eastAsia="Times New Roman" w:cs="Arial"/>
                <w:sz w:val="18"/>
                <w:szCs w:val="18"/>
                <w:lang w:eastAsia="en-GB"/>
              </w:rPr>
              <w:t>220+</w:t>
            </w:r>
          </w:p>
        </w:tc>
        <w:tc>
          <w:tcPr>
            <w:tcW w:w="8363" w:type="dxa"/>
            <w:tcBorders>
              <w:top w:val="nil"/>
              <w:left w:val="nil"/>
              <w:bottom w:val="nil"/>
              <w:right w:val="nil"/>
            </w:tcBorders>
            <w:shd w:val="clear" w:color="auto" w:fill="auto"/>
          </w:tcPr>
          <w:p w:rsidR="00F20F0F" w:rsidRPr="003748BD" w:rsidRDefault="00F20F0F" w:rsidP="00AA19A7">
            <w:pPr>
              <w:spacing w:after="100" w:afterAutospacing="1" w:line="276" w:lineRule="auto"/>
              <w:rPr>
                <w:rFonts w:eastAsia="Times New Roman" w:cs="Arial"/>
                <w:sz w:val="18"/>
                <w:szCs w:val="18"/>
                <w:lang w:eastAsia="en-GB"/>
              </w:rPr>
            </w:pPr>
            <w:r w:rsidRPr="003748BD">
              <w:rPr>
                <w:rFonts w:eastAsia="Times New Roman" w:cs="Arial"/>
                <w:sz w:val="18"/>
                <w:szCs w:val="18"/>
                <w:lang w:eastAsia="en-GB"/>
              </w:rPr>
              <w:t>Gravelly.</w:t>
            </w:r>
          </w:p>
        </w:tc>
      </w:tr>
    </w:tbl>
    <w:p w:rsidR="00F20F0F" w:rsidRPr="00F20F0F" w:rsidRDefault="00F20F0F" w:rsidP="003412F2">
      <w:pPr>
        <w:spacing w:before="60" w:after="60" w:line="300" w:lineRule="atLeast"/>
        <w:jc w:val="center"/>
        <w:rPr>
          <w:sz w:val="24"/>
          <w:szCs w:val="24"/>
          <w:lang w:val="en-US"/>
        </w:rPr>
      </w:pPr>
    </w:p>
    <w:sectPr w:rsidR="00F20F0F" w:rsidRPr="00F20F0F" w:rsidSect="00C67C15">
      <w:headerReference w:type="default" r:id="rId14"/>
      <w:footerReference w:type="default" r:id="rId15"/>
      <w:pgSz w:w="12240" w:h="15840"/>
      <w:pgMar w:top="1418" w:right="1440" w:bottom="1440" w:left="1418"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84A30" w:rsidRDefault="00184A30" w:rsidP="00B8404F">
      <w:r>
        <w:separator/>
      </w:r>
    </w:p>
  </w:endnote>
  <w:endnote w:type="continuationSeparator" w:id="0">
    <w:p w:rsidR="00184A30" w:rsidRDefault="00184A30" w:rsidP="00B8404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7C15" w:rsidRPr="005560D4" w:rsidRDefault="00C67C15" w:rsidP="005560D4">
    <w:pPr>
      <w:pStyle w:val="Footer"/>
      <w:jc w:val="center"/>
      <w:rPr>
        <w:sz w:val="20"/>
        <w:szCs w:val="20"/>
      </w:rPr>
    </w:pPr>
  </w:p>
  <w:p w:rsidR="00C67C15" w:rsidRPr="00950DCF" w:rsidRDefault="00C67C15" w:rsidP="00950DCF">
    <w:pPr>
      <w:pStyle w:val="Footer"/>
      <w:jc w:val="both"/>
      <w:rPr>
        <w:sz w:val="20"/>
        <w:szCs w:val="20"/>
      </w:rPr>
    </w:pPr>
    <w:r>
      <w:rPr>
        <w:sz w:val="20"/>
        <w:szCs w:val="20"/>
      </w:rPr>
      <w:t>Annex I</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84A30" w:rsidRDefault="00184A30" w:rsidP="00B8404F">
      <w:r>
        <w:separator/>
      </w:r>
    </w:p>
  </w:footnote>
  <w:footnote w:type="continuationSeparator" w:id="0">
    <w:p w:rsidR="00184A30" w:rsidRDefault="00184A30" w:rsidP="00B8404F">
      <w:r>
        <w:continuationSeparator/>
      </w:r>
    </w:p>
  </w:footnote>
  <w:footnote w:id="1">
    <w:p w:rsidR="002C044B" w:rsidRPr="003F3232" w:rsidRDefault="00C67C15" w:rsidP="002C044B">
      <w:pPr>
        <w:rPr>
          <w:sz w:val="18"/>
          <w:szCs w:val="18"/>
        </w:rPr>
      </w:pPr>
      <w:r>
        <w:rPr>
          <w:rStyle w:val="FootnoteReference"/>
        </w:rPr>
        <w:footnoteRef/>
      </w:r>
      <w:r>
        <w:t xml:space="preserve"> </w:t>
      </w:r>
      <w:r w:rsidR="002C044B" w:rsidRPr="003F3232">
        <w:rPr>
          <w:sz w:val="18"/>
          <w:szCs w:val="18"/>
        </w:rPr>
        <w:t>Principally:</w:t>
      </w:r>
    </w:p>
    <w:p w:rsidR="002C044B" w:rsidRPr="00F221AD" w:rsidRDefault="002C044B" w:rsidP="00FD7CF9">
      <w:pPr>
        <w:pStyle w:val="ListParagraph"/>
        <w:numPr>
          <w:ilvl w:val="1"/>
          <w:numId w:val="13"/>
        </w:numPr>
        <w:spacing w:before="60" w:after="60"/>
        <w:rPr>
          <w:sz w:val="18"/>
          <w:szCs w:val="18"/>
        </w:rPr>
      </w:pPr>
      <w:proofErr w:type="spellStart"/>
      <w:r w:rsidRPr="00F221AD">
        <w:rPr>
          <w:sz w:val="18"/>
          <w:szCs w:val="18"/>
        </w:rPr>
        <w:t>Farbrother</w:t>
      </w:r>
      <w:proofErr w:type="spellEnd"/>
      <w:r w:rsidRPr="00F221AD">
        <w:rPr>
          <w:sz w:val="18"/>
          <w:szCs w:val="18"/>
        </w:rPr>
        <w:t xml:space="preserve">, H. G. </w:t>
      </w:r>
      <w:r w:rsidRPr="00F221AD">
        <w:rPr>
          <w:i/>
          <w:sz w:val="18"/>
          <w:szCs w:val="18"/>
        </w:rPr>
        <w:t>Supplementary Irrigation</w:t>
      </w:r>
      <w:r w:rsidRPr="00F221AD">
        <w:rPr>
          <w:sz w:val="18"/>
          <w:szCs w:val="18"/>
        </w:rPr>
        <w:t xml:space="preserve">. Management of </w:t>
      </w:r>
      <w:proofErr w:type="spellStart"/>
      <w:r w:rsidRPr="00F221AD">
        <w:rPr>
          <w:sz w:val="18"/>
          <w:szCs w:val="18"/>
        </w:rPr>
        <w:t>Vertisols</w:t>
      </w:r>
      <w:proofErr w:type="spellEnd"/>
      <w:r w:rsidRPr="00F221AD">
        <w:rPr>
          <w:sz w:val="18"/>
          <w:szCs w:val="18"/>
        </w:rPr>
        <w:t xml:space="preserve"> under Semi-Arid Conditions. IBSRAM Proceedings No. 6. 1987. </w:t>
      </w:r>
    </w:p>
    <w:p w:rsidR="002C044B" w:rsidRPr="00F221AD" w:rsidRDefault="002C044B" w:rsidP="00FD7CF9">
      <w:pPr>
        <w:pStyle w:val="ListParagraph"/>
        <w:numPr>
          <w:ilvl w:val="1"/>
          <w:numId w:val="13"/>
        </w:numPr>
        <w:spacing w:before="60" w:after="60"/>
        <w:rPr>
          <w:sz w:val="18"/>
          <w:szCs w:val="18"/>
        </w:rPr>
      </w:pPr>
      <w:proofErr w:type="spellStart"/>
      <w:r w:rsidRPr="00F221AD">
        <w:rPr>
          <w:sz w:val="18"/>
          <w:szCs w:val="18"/>
        </w:rPr>
        <w:t>Farbrother</w:t>
      </w:r>
      <w:proofErr w:type="spellEnd"/>
      <w:r w:rsidRPr="00F221AD">
        <w:rPr>
          <w:sz w:val="18"/>
          <w:szCs w:val="18"/>
        </w:rPr>
        <w:t xml:space="preserve">, H. G.  </w:t>
      </w:r>
      <w:r w:rsidRPr="00F221AD">
        <w:rPr>
          <w:i/>
          <w:sz w:val="18"/>
          <w:szCs w:val="18"/>
        </w:rPr>
        <w:t>Water Management Options in the Sudan Gezira: A Review</w:t>
      </w:r>
      <w:r w:rsidRPr="00F221AD">
        <w:rPr>
          <w:sz w:val="18"/>
          <w:szCs w:val="18"/>
        </w:rPr>
        <w:t>. NRI, Chatham, UK. 1996.</w:t>
      </w:r>
    </w:p>
    <w:p w:rsidR="002C044B" w:rsidRPr="00FD7CF9" w:rsidRDefault="002C044B" w:rsidP="00FD7CF9">
      <w:pPr>
        <w:pStyle w:val="ListParagraph"/>
        <w:numPr>
          <w:ilvl w:val="1"/>
          <w:numId w:val="13"/>
        </w:numPr>
        <w:spacing w:before="60" w:after="60"/>
        <w:rPr>
          <w:sz w:val="18"/>
          <w:szCs w:val="18"/>
        </w:rPr>
      </w:pPr>
      <w:proofErr w:type="spellStart"/>
      <w:r w:rsidRPr="00FD7CF9">
        <w:rPr>
          <w:sz w:val="18"/>
          <w:szCs w:val="18"/>
        </w:rPr>
        <w:t>Probert</w:t>
      </w:r>
      <w:proofErr w:type="spellEnd"/>
      <w:r w:rsidRPr="00FD7CF9">
        <w:rPr>
          <w:sz w:val="18"/>
          <w:szCs w:val="18"/>
        </w:rPr>
        <w:t xml:space="preserve"> et. al. </w:t>
      </w:r>
      <w:r w:rsidRPr="00FD7CF9">
        <w:rPr>
          <w:i/>
          <w:sz w:val="18"/>
          <w:szCs w:val="18"/>
        </w:rPr>
        <w:t xml:space="preserve">The Properties and Management of </w:t>
      </w:r>
      <w:proofErr w:type="spellStart"/>
      <w:r w:rsidRPr="00FD7CF9">
        <w:rPr>
          <w:i/>
          <w:sz w:val="18"/>
          <w:szCs w:val="18"/>
        </w:rPr>
        <w:t>Vertisols</w:t>
      </w:r>
      <w:proofErr w:type="spellEnd"/>
      <w:r w:rsidRPr="00FD7CF9">
        <w:rPr>
          <w:sz w:val="18"/>
          <w:szCs w:val="18"/>
        </w:rPr>
        <w:t>. C.A.B International, Wallingford, UK. 1987.</w:t>
      </w:r>
    </w:p>
    <w:p w:rsidR="00FD7CF9" w:rsidRPr="00F221AD" w:rsidRDefault="00FD7CF9" w:rsidP="00FD7CF9">
      <w:pPr>
        <w:pStyle w:val="ListParagraph"/>
        <w:numPr>
          <w:ilvl w:val="1"/>
          <w:numId w:val="13"/>
        </w:numPr>
        <w:spacing w:before="60" w:after="60"/>
        <w:rPr>
          <w:sz w:val="18"/>
          <w:szCs w:val="18"/>
        </w:rPr>
      </w:pPr>
      <w:r>
        <w:rPr>
          <w:sz w:val="18"/>
          <w:szCs w:val="18"/>
        </w:rPr>
        <w:t xml:space="preserve">Latham, M and </w:t>
      </w:r>
      <w:proofErr w:type="spellStart"/>
      <w:r>
        <w:rPr>
          <w:sz w:val="18"/>
          <w:szCs w:val="18"/>
        </w:rPr>
        <w:t>Ahn</w:t>
      </w:r>
      <w:proofErr w:type="spellEnd"/>
      <w:r>
        <w:rPr>
          <w:sz w:val="18"/>
          <w:szCs w:val="18"/>
        </w:rPr>
        <w:t xml:space="preserve"> P (</w:t>
      </w:r>
      <w:proofErr w:type="spellStart"/>
      <w:r>
        <w:rPr>
          <w:sz w:val="18"/>
          <w:szCs w:val="18"/>
        </w:rPr>
        <w:t>ed</w:t>
      </w:r>
      <w:proofErr w:type="spellEnd"/>
      <w:r>
        <w:rPr>
          <w:sz w:val="18"/>
          <w:szCs w:val="18"/>
        </w:rPr>
        <w:t xml:space="preserve">). </w:t>
      </w:r>
      <w:r w:rsidRPr="00FD7CF9">
        <w:rPr>
          <w:i/>
          <w:sz w:val="18"/>
          <w:szCs w:val="18"/>
        </w:rPr>
        <w:t xml:space="preserve">Management of </w:t>
      </w:r>
      <w:proofErr w:type="spellStart"/>
      <w:r w:rsidRPr="00FD7CF9">
        <w:rPr>
          <w:i/>
          <w:sz w:val="18"/>
          <w:szCs w:val="18"/>
        </w:rPr>
        <w:t>Vertisols</w:t>
      </w:r>
      <w:proofErr w:type="spellEnd"/>
      <w:r w:rsidRPr="00FD7CF9">
        <w:rPr>
          <w:i/>
          <w:sz w:val="18"/>
          <w:szCs w:val="18"/>
        </w:rPr>
        <w:t xml:space="preserve"> under Semi-Arid Conditions</w:t>
      </w:r>
      <w:r w:rsidRPr="00F221AD">
        <w:rPr>
          <w:sz w:val="18"/>
          <w:szCs w:val="18"/>
        </w:rPr>
        <w:t xml:space="preserve">. IBSRAM Proceedings No. 6. 1987. </w:t>
      </w:r>
    </w:p>
    <w:p w:rsidR="00FD7CF9" w:rsidRPr="00F221AD" w:rsidRDefault="00FD7CF9" w:rsidP="002C044B">
      <w:pPr>
        <w:spacing w:before="60" w:after="60"/>
        <w:ind w:firstLine="720"/>
        <w:rPr>
          <w:sz w:val="18"/>
          <w:szCs w:val="18"/>
        </w:rPr>
      </w:pPr>
    </w:p>
    <w:p w:rsidR="00C67C15" w:rsidRDefault="00C67C15">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7C15" w:rsidRPr="0017258C" w:rsidRDefault="00C67C15" w:rsidP="000A7570">
    <w:pPr>
      <w:pStyle w:val="Header"/>
      <w:jc w:val="center"/>
      <w:rPr>
        <w:rFonts w:cs="Arial"/>
        <w:sz w:val="16"/>
        <w:szCs w:val="16"/>
      </w:rPr>
    </w:pPr>
    <w:r w:rsidRPr="0017258C">
      <w:rPr>
        <w:rFonts w:cs="Arial"/>
        <w:sz w:val="16"/>
        <w:szCs w:val="16"/>
      </w:rPr>
      <w:t>Ethiopian Nile Irrigation and Drainage Project</w:t>
    </w:r>
  </w:p>
  <w:p w:rsidR="00C67C15" w:rsidRPr="0017258C" w:rsidRDefault="00C67C15" w:rsidP="000A7570">
    <w:pPr>
      <w:pStyle w:val="Header"/>
      <w:jc w:val="center"/>
      <w:rPr>
        <w:rFonts w:cs="Arial"/>
        <w:sz w:val="16"/>
        <w:szCs w:val="16"/>
      </w:rPr>
    </w:pPr>
    <w:r w:rsidRPr="0017258C">
      <w:rPr>
        <w:rFonts w:cs="Arial"/>
        <w:sz w:val="16"/>
        <w:szCs w:val="16"/>
      </w:rPr>
      <w:t>Feasibility Studies for about 80,000 ha net Irrigation and Drainage Schemes</w:t>
    </w:r>
  </w:p>
  <w:p w:rsidR="00C67C15" w:rsidRPr="0017258C" w:rsidRDefault="00C67C15" w:rsidP="000A7570">
    <w:pPr>
      <w:pStyle w:val="Header"/>
      <w:jc w:val="center"/>
      <w:rPr>
        <w:rFonts w:cs="Arial"/>
        <w:sz w:val="16"/>
        <w:szCs w:val="16"/>
      </w:rPr>
    </w:pPr>
    <w:r>
      <w:rPr>
        <w:rFonts w:cs="Arial"/>
        <w:sz w:val="16"/>
        <w:szCs w:val="16"/>
      </w:rPr>
      <w:t>UPPER BELES PROJECT</w:t>
    </w:r>
  </w:p>
  <w:p w:rsidR="00C67C15" w:rsidRPr="0017258C" w:rsidRDefault="00C67C15" w:rsidP="000A7570">
    <w:pPr>
      <w:pStyle w:val="Header"/>
      <w:jc w:val="center"/>
      <w:rPr>
        <w:rFonts w:cs="Arial"/>
        <w:sz w:val="16"/>
        <w:szCs w:val="16"/>
      </w:rPr>
    </w:pPr>
  </w:p>
  <w:p w:rsidR="00C67C15" w:rsidRPr="0017258C" w:rsidRDefault="00C67C15" w:rsidP="000A7570">
    <w:pPr>
      <w:pStyle w:val="Header"/>
      <w:tabs>
        <w:tab w:val="left" w:pos="2295"/>
        <w:tab w:val="center" w:pos="4677"/>
      </w:tabs>
      <w:jc w:val="center"/>
      <w:rPr>
        <w:rFonts w:cs="Arial"/>
        <w:b/>
        <w:sz w:val="20"/>
      </w:rPr>
    </w:pPr>
    <w:r w:rsidRPr="0017258C">
      <w:rPr>
        <w:rFonts w:cs="Arial"/>
        <w:b/>
        <w:sz w:val="20"/>
      </w:rPr>
      <w:t>SOILS, LAND USE AND LAND SUITABILITY</w:t>
    </w:r>
  </w:p>
  <w:p w:rsidR="00C67C15" w:rsidRDefault="00C67C1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730216"/>
    <w:multiLevelType w:val="hybridMultilevel"/>
    <w:tmpl w:val="6CA4312A"/>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
    <w:nsid w:val="17C46A4E"/>
    <w:multiLevelType w:val="hybridMultilevel"/>
    <w:tmpl w:val="02AA9122"/>
    <w:lvl w:ilvl="0" w:tplc="0809000F">
      <w:start w:val="1"/>
      <w:numFmt w:val="decimal"/>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2">
    <w:nsid w:val="1A526F57"/>
    <w:multiLevelType w:val="hybridMultilevel"/>
    <w:tmpl w:val="595A60C4"/>
    <w:lvl w:ilvl="0" w:tplc="0809000F">
      <w:start w:val="1"/>
      <w:numFmt w:val="decimal"/>
      <w:lvlText w:val="%1."/>
      <w:lvlJc w:val="left"/>
      <w:pPr>
        <w:ind w:left="720" w:hanging="360"/>
      </w:pPr>
    </w:lvl>
    <w:lvl w:ilvl="1" w:tplc="0809000F">
      <w:start w:val="1"/>
      <w:numFmt w:val="decimal"/>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24D005CF"/>
    <w:multiLevelType w:val="multilevel"/>
    <w:tmpl w:val="FDE29212"/>
    <w:lvl w:ilvl="0">
      <w:start w:val="3"/>
      <w:numFmt w:val="decimal"/>
      <w:lvlText w:val="%1."/>
      <w:lvlJc w:val="left"/>
      <w:pPr>
        <w:ind w:left="360" w:hanging="360"/>
      </w:pPr>
      <w:rPr>
        <w:rFonts w:hint="default"/>
      </w:rPr>
    </w:lvl>
    <w:lvl w:ilvl="1">
      <w:start w:val="1"/>
      <w:numFmt w:val="decimal"/>
      <w:lvlText w:val="%1.%2."/>
      <w:lvlJc w:val="left"/>
      <w:pPr>
        <w:ind w:left="2154" w:hanging="720"/>
      </w:pPr>
      <w:rPr>
        <w:rFonts w:hint="default"/>
      </w:rPr>
    </w:lvl>
    <w:lvl w:ilvl="2">
      <w:start w:val="1"/>
      <w:numFmt w:val="decimal"/>
      <w:lvlText w:val="%1.%2.%3."/>
      <w:lvlJc w:val="left"/>
      <w:pPr>
        <w:ind w:left="3588" w:hanging="720"/>
      </w:pPr>
      <w:rPr>
        <w:rFonts w:hint="default"/>
      </w:rPr>
    </w:lvl>
    <w:lvl w:ilvl="3">
      <w:start w:val="1"/>
      <w:numFmt w:val="decimal"/>
      <w:lvlText w:val="%1.%2.%3.%4."/>
      <w:lvlJc w:val="left"/>
      <w:pPr>
        <w:ind w:left="5382" w:hanging="108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610" w:hanging="1440"/>
      </w:pPr>
      <w:rPr>
        <w:rFonts w:hint="default"/>
      </w:rPr>
    </w:lvl>
    <w:lvl w:ilvl="6">
      <w:start w:val="1"/>
      <w:numFmt w:val="decimal"/>
      <w:lvlText w:val="%1.%2.%3.%4.%5.%6.%7."/>
      <w:lvlJc w:val="left"/>
      <w:pPr>
        <w:ind w:left="10044" w:hanging="1440"/>
      </w:pPr>
      <w:rPr>
        <w:rFonts w:hint="default"/>
      </w:rPr>
    </w:lvl>
    <w:lvl w:ilvl="7">
      <w:start w:val="1"/>
      <w:numFmt w:val="decimal"/>
      <w:lvlText w:val="%1.%2.%3.%4.%5.%6.%7.%8."/>
      <w:lvlJc w:val="left"/>
      <w:pPr>
        <w:ind w:left="11838" w:hanging="1800"/>
      </w:pPr>
      <w:rPr>
        <w:rFonts w:hint="default"/>
      </w:rPr>
    </w:lvl>
    <w:lvl w:ilvl="8">
      <w:start w:val="1"/>
      <w:numFmt w:val="decimal"/>
      <w:lvlText w:val="%1.%2.%3.%4.%5.%6.%7.%8.%9."/>
      <w:lvlJc w:val="left"/>
      <w:pPr>
        <w:ind w:left="13632" w:hanging="2160"/>
      </w:pPr>
      <w:rPr>
        <w:rFonts w:hint="default"/>
      </w:rPr>
    </w:lvl>
  </w:abstractNum>
  <w:abstractNum w:abstractNumId="4">
    <w:nsid w:val="2E4A7F40"/>
    <w:multiLevelType w:val="hybridMultilevel"/>
    <w:tmpl w:val="27263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902973"/>
    <w:multiLevelType w:val="hybridMultilevel"/>
    <w:tmpl w:val="E9365628"/>
    <w:lvl w:ilvl="0" w:tplc="659EE904">
      <w:start w:val="1"/>
      <w:numFmt w:val="decimal"/>
      <w:lvlText w:val="%1."/>
      <w:lvlJc w:val="left"/>
      <w:pPr>
        <w:ind w:left="1571" w:hanging="360"/>
      </w:pPr>
      <w:rPr>
        <w:rFonts w:hint="default"/>
      </w:r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6">
    <w:nsid w:val="4B7F7B1E"/>
    <w:multiLevelType w:val="hybridMultilevel"/>
    <w:tmpl w:val="1472990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56873F35"/>
    <w:multiLevelType w:val="multilevel"/>
    <w:tmpl w:val="04883E8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64501FF7"/>
    <w:multiLevelType w:val="hybridMultilevel"/>
    <w:tmpl w:val="1A080F3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
    <w:nsid w:val="6CA84511"/>
    <w:multiLevelType w:val="hybridMultilevel"/>
    <w:tmpl w:val="5D563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736C56EA"/>
    <w:multiLevelType w:val="multilevel"/>
    <w:tmpl w:val="33A80E5A"/>
    <w:lvl w:ilvl="0">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7574230D"/>
    <w:multiLevelType w:val="hybridMultilevel"/>
    <w:tmpl w:val="D002625A"/>
    <w:lvl w:ilvl="0" w:tplc="933AC104">
      <w:start w:val="1"/>
      <w:numFmt w:val="decimal"/>
      <w:pStyle w:val="Heading1"/>
      <w:lvlText w:val="%1."/>
      <w:lvlJc w:val="left"/>
      <w:pPr>
        <w:ind w:left="1074" w:hanging="360"/>
      </w:pPr>
      <w:rPr>
        <w:rFonts w:hint="default"/>
      </w:rPr>
    </w:lvl>
    <w:lvl w:ilvl="1" w:tplc="04090019">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num w:numId="1">
    <w:abstractNumId w:val="7"/>
  </w:num>
  <w:num w:numId="2">
    <w:abstractNumId w:val="4"/>
  </w:num>
  <w:num w:numId="3">
    <w:abstractNumId w:val="8"/>
  </w:num>
  <w:num w:numId="4">
    <w:abstractNumId w:val="11"/>
  </w:num>
  <w:num w:numId="5">
    <w:abstractNumId w:val="3"/>
  </w:num>
  <w:num w:numId="6">
    <w:abstractNumId w:val="1"/>
  </w:num>
  <w:num w:numId="7">
    <w:abstractNumId w:val="11"/>
    <w:lvlOverride w:ilvl="0">
      <w:startOverride w:val="1"/>
    </w:lvlOverride>
  </w:num>
  <w:num w:numId="8">
    <w:abstractNumId w:val="9"/>
  </w:num>
  <w:num w:numId="9">
    <w:abstractNumId w:val="10"/>
  </w:num>
  <w:num w:numId="10">
    <w:abstractNumId w:val="5"/>
  </w:num>
  <w:num w:numId="11">
    <w:abstractNumId w:val="0"/>
  </w:num>
  <w:num w:numId="12">
    <w:abstractNumId w:val="6"/>
  </w:num>
  <w:num w:numId="1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footnotePr>
    <w:footnote w:id="-1"/>
    <w:footnote w:id="0"/>
  </w:footnotePr>
  <w:endnotePr>
    <w:endnote w:id="-1"/>
    <w:endnote w:id="0"/>
  </w:endnotePr>
  <w:compat/>
  <w:rsids>
    <w:rsidRoot w:val="004E185D"/>
    <w:rsid w:val="000042F0"/>
    <w:rsid w:val="0001046E"/>
    <w:rsid w:val="00027B14"/>
    <w:rsid w:val="00043920"/>
    <w:rsid w:val="0006391A"/>
    <w:rsid w:val="00070D44"/>
    <w:rsid w:val="00072946"/>
    <w:rsid w:val="000A1A1E"/>
    <w:rsid w:val="000A7570"/>
    <w:rsid w:val="000D4B44"/>
    <w:rsid w:val="00100122"/>
    <w:rsid w:val="00125D58"/>
    <w:rsid w:val="00141462"/>
    <w:rsid w:val="00181CBC"/>
    <w:rsid w:val="00184A30"/>
    <w:rsid w:val="001A0473"/>
    <w:rsid w:val="001C4E1E"/>
    <w:rsid w:val="001C7C9E"/>
    <w:rsid w:val="001F21F8"/>
    <w:rsid w:val="001F68DE"/>
    <w:rsid w:val="002054FF"/>
    <w:rsid w:val="002369D2"/>
    <w:rsid w:val="00247BCA"/>
    <w:rsid w:val="0027561F"/>
    <w:rsid w:val="00292250"/>
    <w:rsid w:val="002B4EC9"/>
    <w:rsid w:val="002C044B"/>
    <w:rsid w:val="002C55F6"/>
    <w:rsid w:val="002E0F93"/>
    <w:rsid w:val="002E7D01"/>
    <w:rsid w:val="00335F88"/>
    <w:rsid w:val="003369C1"/>
    <w:rsid w:val="003412F2"/>
    <w:rsid w:val="003500D4"/>
    <w:rsid w:val="003655EF"/>
    <w:rsid w:val="00467072"/>
    <w:rsid w:val="00471851"/>
    <w:rsid w:val="0047631A"/>
    <w:rsid w:val="00482076"/>
    <w:rsid w:val="00491F0A"/>
    <w:rsid w:val="004A0C75"/>
    <w:rsid w:val="004D0576"/>
    <w:rsid w:val="004E185D"/>
    <w:rsid w:val="00503632"/>
    <w:rsid w:val="00503A9E"/>
    <w:rsid w:val="005370B0"/>
    <w:rsid w:val="00551260"/>
    <w:rsid w:val="005560D4"/>
    <w:rsid w:val="00581100"/>
    <w:rsid w:val="00612395"/>
    <w:rsid w:val="00640763"/>
    <w:rsid w:val="00643C19"/>
    <w:rsid w:val="00660C42"/>
    <w:rsid w:val="00676A5D"/>
    <w:rsid w:val="006A3280"/>
    <w:rsid w:val="006A340D"/>
    <w:rsid w:val="006E605A"/>
    <w:rsid w:val="00707FB9"/>
    <w:rsid w:val="00745B0A"/>
    <w:rsid w:val="00754824"/>
    <w:rsid w:val="00761D98"/>
    <w:rsid w:val="00764997"/>
    <w:rsid w:val="00776026"/>
    <w:rsid w:val="0078181D"/>
    <w:rsid w:val="00784630"/>
    <w:rsid w:val="0079209A"/>
    <w:rsid w:val="007C38D6"/>
    <w:rsid w:val="007C6958"/>
    <w:rsid w:val="00800316"/>
    <w:rsid w:val="0083417C"/>
    <w:rsid w:val="00874AA2"/>
    <w:rsid w:val="00882251"/>
    <w:rsid w:val="008C375C"/>
    <w:rsid w:val="008C69C8"/>
    <w:rsid w:val="008D540A"/>
    <w:rsid w:val="008E2CDF"/>
    <w:rsid w:val="008F4714"/>
    <w:rsid w:val="00904DF3"/>
    <w:rsid w:val="00914EC2"/>
    <w:rsid w:val="009311A9"/>
    <w:rsid w:val="00950DCF"/>
    <w:rsid w:val="0095762E"/>
    <w:rsid w:val="00971D63"/>
    <w:rsid w:val="0099669F"/>
    <w:rsid w:val="009A4812"/>
    <w:rsid w:val="009E219E"/>
    <w:rsid w:val="009E407D"/>
    <w:rsid w:val="00A15388"/>
    <w:rsid w:val="00A27719"/>
    <w:rsid w:val="00A3165F"/>
    <w:rsid w:val="00A31BB7"/>
    <w:rsid w:val="00A37F37"/>
    <w:rsid w:val="00A606D6"/>
    <w:rsid w:val="00A61F1F"/>
    <w:rsid w:val="00A71EBF"/>
    <w:rsid w:val="00A744D8"/>
    <w:rsid w:val="00A805C0"/>
    <w:rsid w:val="00A82D26"/>
    <w:rsid w:val="00A8409C"/>
    <w:rsid w:val="00AA4210"/>
    <w:rsid w:val="00AA6F77"/>
    <w:rsid w:val="00AB4E81"/>
    <w:rsid w:val="00AC115C"/>
    <w:rsid w:val="00AE2E02"/>
    <w:rsid w:val="00AF6714"/>
    <w:rsid w:val="00B003F4"/>
    <w:rsid w:val="00B36703"/>
    <w:rsid w:val="00B371B5"/>
    <w:rsid w:val="00B8264A"/>
    <w:rsid w:val="00B8404F"/>
    <w:rsid w:val="00B93697"/>
    <w:rsid w:val="00B9558C"/>
    <w:rsid w:val="00BA46E8"/>
    <w:rsid w:val="00BB6F19"/>
    <w:rsid w:val="00BB6F3F"/>
    <w:rsid w:val="00BD1ED3"/>
    <w:rsid w:val="00BF3AEE"/>
    <w:rsid w:val="00C14065"/>
    <w:rsid w:val="00C44B7A"/>
    <w:rsid w:val="00C50E0E"/>
    <w:rsid w:val="00C632E4"/>
    <w:rsid w:val="00C67C15"/>
    <w:rsid w:val="00C773BA"/>
    <w:rsid w:val="00CB0BF2"/>
    <w:rsid w:val="00CC1566"/>
    <w:rsid w:val="00CC6E1B"/>
    <w:rsid w:val="00CD5FB6"/>
    <w:rsid w:val="00CD79C9"/>
    <w:rsid w:val="00CE130A"/>
    <w:rsid w:val="00D16DB2"/>
    <w:rsid w:val="00D20B65"/>
    <w:rsid w:val="00D637EE"/>
    <w:rsid w:val="00D74413"/>
    <w:rsid w:val="00D80EC4"/>
    <w:rsid w:val="00DE1C22"/>
    <w:rsid w:val="00E02C4E"/>
    <w:rsid w:val="00E219BB"/>
    <w:rsid w:val="00E47603"/>
    <w:rsid w:val="00E52FE6"/>
    <w:rsid w:val="00E848B8"/>
    <w:rsid w:val="00EA20FE"/>
    <w:rsid w:val="00EA524B"/>
    <w:rsid w:val="00EF3BA1"/>
    <w:rsid w:val="00F01192"/>
    <w:rsid w:val="00F20F0F"/>
    <w:rsid w:val="00F25D1B"/>
    <w:rsid w:val="00FA7325"/>
    <w:rsid w:val="00FB29A6"/>
    <w:rsid w:val="00FD41A4"/>
    <w:rsid w:val="00FD4B9F"/>
    <w:rsid w:val="00FD7CF9"/>
    <w:rsid w:val="00FE2EF0"/>
    <w:rsid w:val="00FE4852"/>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sz w:val="22"/>
        <w:szCs w:val="22"/>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185D"/>
    <w:rPr>
      <w:rFonts w:ascii="Garamond" w:eastAsia="Calibri" w:hAnsi="Garamond" w:cs="Times New Roman"/>
    </w:rPr>
  </w:style>
  <w:style w:type="paragraph" w:styleId="Heading1">
    <w:name w:val="heading 1"/>
    <w:basedOn w:val="Normal"/>
    <w:next w:val="Normal"/>
    <w:link w:val="Heading1Char"/>
    <w:autoRedefine/>
    <w:uiPriority w:val="9"/>
    <w:qFormat/>
    <w:rsid w:val="0083417C"/>
    <w:pPr>
      <w:numPr>
        <w:numId w:val="7"/>
      </w:numPr>
      <w:spacing w:line="300" w:lineRule="atLeast"/>
      <w:ind w:left="851" w:firstLine="0"/>
      <w:jc w:val="both"/>
      <w:outlineLvl w:val="0"/>
    </w:pPr>
    <w:rPr>
      <w:rFonts w:eastAsiaTheme="majorEastAsia" w:cstheme="majorBidi"/>
      <w:b/>
      <w:bCs/>
      <w:caps/>
    </w:rPr>
  </w:style>
  <w:style w:type="paragraph" w:styleId="Heading2">
    <w:name w:val="heading 2"/>
    <w:basedOn w:val="Normal"/>
    <w:next w:val="Normal"/>
    <w:link w:val="Heading2Char"/>
    <w:autoRedefine/>
    <w:uiPriority w:val="9"/>
    <w:unhideWhenUsed/>
    <w:qFormat/>
    <w:rsid w:val="004E185D"/>
    <w:pPr>
      <w:keepNext/>
      <w:keepLines/>
      <w:spacing w:before="200"/>
      <w:outlineLvl w:val="1"/>
    </w:pPr>
    <w:rPr>
      <w:rFonts w:eastAsiaTheme="majorEastAsia" w:cstheme="majorBidi"/>
      <w:b/>
      <w:bCs/>
      <w:sz w:val="24"/>
      <w:szCs w:val="26"/>
    </w:rPr>
  </w:style>
  <w:style w:type="paragraph" w:styleId="Heading3">
    <w:name w:val="heading 3"/>
    <w:basedOn w:val="Normal"/>
    <w:next w:val="Normal"/>
    <w:link w:val="Heading3Char"/>
    <w:uiPriority w:val="9"/>
    <w:unhideWhenUsed/>
    <w:qFormat/>
    <w:rsid w:val="004E185D"/>
    <w:pPr>
      <w:keepNext/>
      <w:keepLines/>
      <w:spacing w:before="200"/>
      <w:outlineLvl w:val="2"/>
    </w:pPr>
    <w:rPr>
      <w:rFonts w:eastAsiaTheme="majorEastAsia"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Address">
    <w:name w:val="envelope address"/>
    <w:basedOn w:val="Normal"/>
    <w:uiPriority w:val="99"/>
    <w:semiHidden/>
    <w:unhideWhenUsed/>
    <w:rsid w:val="00B93697"/>
    <w:pPr>
      <w:framePr w:w="7920" w:h="1980" w:hRule="exact" w:hSpace="180" w:wrap="auto" w:hAnchor="page" w:xAlign="center" w:yAlign="bottom"/>
      <w:ind w:left="2880"/>
    </w:pPr>
    <w:rPr>
      <w:rFonts w:eastAsiaTheme="majorEastAsia" w:cstheme="majorBidi"/>
      <w:sz w:val="24"/>
      <w:szCs w:val="24"/>
    </w:rPr>
  </w:style>
  <w:style w:type="character" w:customStyle="1" w:styleId="Heading1Char">
    <w:name w:val="Heading 1 Char"/>
    <w:basedOn w:val="DefaultParagraphFont"/>
    <w:link w:val="Heading1"/>
    <w:uiPriority w:val="9"/>
    <w:rsid w:val="0083417C"/>
    <w:rPr>
      <w:rFonts w:ascii="Garamond" w:eastAsiaTheme="majorEastAsia" w:hAnsi="Garamond" w:cstheme="majorBidi"/>
      <w:b/>
      <w:bCs/>
      <w:caps/>
    </w:rPr>
  </w:style>
  <w:style w:type="character" w:customStyle="1" w:styleId="Heading2Char">
    <w:name w:val="Heading 2 Char"/>
    <w:basedOn w:val="DefaultParagraphFont"/>
    <w:link w:val="Heading2"/>
    <w:uiPriority w:val="9"/>
    <w:rsid w:val="004E185D"/>
    <w:rPr>
      <w:rFonts w:ascii="Garamond" w:eastAsiaTheme="majorEastAsia" w:hAnsi="Garamond" w:cstheme="majorBidi"/>
      <w:b/>
      <w:bCs/>
      <w:sz w:val="24"/>
      <w:szCs w:val="26"/>
    </w:rPr>
  </w:style>
  <w:style w:type="character" w:customStyle="1" w:styleId="Heading3Char">
    <w:name w:val="Heading 3 Char"/>
    <w:basedOn w:val="DefaultParagraphFont"/>
    <w:link w:val="Heading3"/>
    <w:uiPriority w:val="9"/>
    <w:rsid w:val="004E185D"/>
    <w:rPr>
      <w:rFonts w:ascii="Garamond" w:eastAsiaTheme="majorEastAsia" w:hAnsi="Garamond" w:cstheme="majorBidi"/>
      <w:b/>
      <w:bCs/>
    </w:rPr>
  </w:style>
  <w:style w:type="paragraph" w:styleId="ListParagraph">
    <w:name w:val="List Paragraph"/>
    <w:basedOn w:val="Normal"/>
    <w:link w:val="ListParagraphChar"/>
    <w:uiPriority w:val="34"/>
    <w:qFormat/>
    <w:rsid w:val="004E185D"/>
    <w:pPr>
      <w:ind w:left="720"/>
      <w:contextualSpacing/>
    </w:pPr>
  </w:style>
  <w:style w:type="paragraph" w:styleId="Caption">
    <w:name w:val="caption"/>
    <w:basedOn w:val="Normal"/>
    <w:next w:val="Normal"/>
    <w:qFormat/>
    <w:rsid w:val="004E185D"/>
    <w:pPr>
      <w:overflowPunct w:val="0"/>
      <w:autoSpaceDE w:val="0"/>
      <w:autoSpaceDN w:val="0"/>
      <w:adjustRightInd w:val="0"/>
      <w:spacing w:before="120" w:after="120"/>
      <w:textAlignment w:val="baseline"/>
    </w:pPr>
    <w:rPr>
      <w:rFonts w:ascii="Times New Roman" w:eastAsia="Times New Roman" w:hAnsi="Times New Roman"/>
      <w:b/>
      <w:sz w:val="20"/>
      <w:szCs w:val="20"/>
      <w:lang w:val="en-US"/>
    </w:rPr>
  </w:style>
  <w:style w:type="character" w:customStyle="1" w:styleId="ListParagraphChar">
    <w:name w:val="List Paragraph Char"/>
    <w:basedOn w:val="DefaultParagraphFont"/>
    <w:link w:val="ListParagraph"/>
    <w:uiPriority w:val="34"/>
    <w:rsid w:val="004E185D"/>
    <w:rPr>
      <w:rFonts w:ascii="Garamond" w:eastAsia="Calibri" w:hAnsi="Garamond" w:cs="Times New Roman"/>
    </w:rPr>
  </w:style>
  <w:style w:type="table" w:styleId="TableGrid">
    <w:name w:val="Table Grid"/>
    <w:basedOn w:val="TableNormal"/>
    <w:uiPriority w:val="59"/>
    <w:rsid w:val="004E185D"/>
    <w:rPr>
      <w:rFonts w:asciiTheme="minorHAnsi" w:hAnsiTheme="minorHAnsi" w:cstheme="minorBidi"/>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unhideWhenUsed/>
    <w:rsid w:val="004E185D"/>
    <w:pPr>
      <w:spacing w:after="100"/>
    </w:pPr>
  </w:style>
  <w:style w:type="paragraph" w:styleId="TOC2">
    <w:name w:val="toc 2"/>
    <w:basedOn w:val="Normal"/>
    <w:next w:val="Normal"/>
    <w:autoRedefine/>
    <w:uiPriority w:val="39"/>
    <w:unhideWhenUsed/>
    <w:rsid w:val="004E185D"/>
    <w:pPr>
      <w:spacing w:after="100"/>
      <w:ind w:left="220"/>
    </w:pPr>
  </w:style>
  <w:style w:type="paragraph" w:styleId="TOC3">
    <w:name w:val="toc 3"/>
    <w:basedOn w:val="Normal"/>
    <w:next w:val="Normal"/>
    <w:autoRedefine/>
    <w:uiPriority w:val="39"/>
    <w:unhideWhenUsed/>
    <w:rsid w:val="004E185D"/>
    <w:pPr>
      <w:spacing w:after="100"/>
      <w:ind w:left="440"/>
    </w:pPr>
  </w:style>
  <w:style w:type="character" w:styleId="Hyperlink">
    <w:name w:val="Hyperlink"/>
    <w:basedOn w:val="DefaultParagraphFont"/>
    <w:uiPriority w:val="99"/>
    <w:unhideWhenUsed/>
    <w:rsid w:val="004E185D"/>
    <w:rPr>
      <w:color w:val="0000FF" w:themeColor="hyperlink"/>
      <w:u w:val="single"/>
    </w:rPr>
  </w:style>
  <w:style w:type="paragraph" w:styleId="TableofFigures">
    <w:name w:val="table of figures"/>
    <w:basedOn w:val="Normal"/>
    <w:next w:val="Normal"/>
    <w:uiPriority w:val="99"/>
    <w:unhideWhenUsed/>
    <w:rsid w:val="004E185D"/>
  </w:style>
  <w:style w:type="paragraph" w:styleId="Footer">
    <w:name w:val="footer"/>
    <w:basedOn w:val="Normal"/>
    <w:link w:val="FooterChar"/>
    <w:uiPriority w:val="99"/>
    <w:unhideWhenUsed/>
    <w:rsid w:val="004E185D"/>
    <w:pPr>
      <w:tabs>
        <w:tab w:val="center" w:pos="4680"/>
        <w:tab w:val="right" w:pos="9360"/>
      </w:tabs>
    </w:pPr>
  </w:style>
  <w:style w:type="character" w:customStyle="1" w:styleId="FooterChar">
    <w:name w:val="Footer Char"/>
    <w:basedOn w:val="DefaultParagraphFont"/>
    <w:link w:val="Footer"/>
    <w:uiPriority w:val="99"/>
    <w:rsid w:val="004E185D"/>
    <w:rPr>
      <w:rFonts w:ascii="Garamond" w:eastAsia="Calibri" w:hAnsi="Garamond" w:cs="Times New Roman"/>
    </w:rPr>
  </w:style>
  <w:style w:type="paragraph" w:customStyle="1" w:styleId="Title1">
    <w:name w:val="Title 1"/>
    <w:basedOn w:val="Title"/>
    <w:rsid w:val="001C7C9E"/>
    <w:pPr>
      <w:pBdr>
        <w:bottom w:val="none" w:sz="0" w:space="0" w:color="auto"/>
      </w:pBdr>
      <w:spacing w:after="0" w:line="440" w:lineRule="atLeast"/>
      <w:contextualSpacing w:val="0"/>
    </w:pPr>
    <w:rPr>
      <w:rFonts w:ascii="Arial" w:eastAsia="Times New Roman" w:hAnsi="Arial" w:cs="Times New Roman"/>
      <w:color w:val="auto"/>
      <w:spacing w:val="0"/>
      <w:kern w:val="0"/>
      <w:sz w:val="32"/>
      <w:szCs w:val="20"/>
    </w:rPr>
  </w:style>
  <w:style w:type="paragraph" w:styleId="Title">
    <w:name w:val="Title"/>
    <w:basedOn w:val="Normal"/>
    <w:next w:val="Normal"/>
    <w:link w:val="TitleChar"/>
    <w:uiPriority w:val="10"/>
    <w:qFormat/>
    <w:rsid w:val="001C7C9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C7C9E"/>
    <w:rPr>
      <w:rFonts w:asciiTheme="majorHAnsi" w:eastAsiaTheme="majorEastAsia" w:hAnsiTheme="majorHAnsi" w:cstheme="majorBidi"/>
      <w:color w:val="17365D" w:themeColor="text2" w:themeShade="BF"/>
      <w:spacing w:val="5"/>
      <w:kern w:val="28"/>
      <w:sz w:val="52"/>
      <w:szCs w:val="52"/>
    </w:rPr>
  </w:style>
  <w:style w:type="paragraph" w:styleId="BalloonText">
    <w:name w:val="Balloon Text"/>
    <w:basedOn w:val="Normal"/>
    <w:link w:val="BalloonTextChar"/>
    <w:uiPriority w:val="99"/>
    <w:semiHidden/>
    <w:unhideWhenUsed/>
    <w:rsid w:val="00FB29A6"/>
    <w:rPr>
      <w:rFonts w:ascii="Tahoma" w:hAnsi="Tahoma" w:cs="Tahoma"/>
      <w:sz w:val="16"/>
      <w:szCs w:val="16"/>
    </w:rPr>
  </w:style>
  <w:style w:type="character" w:customStyle="1" w:styleId="BalloonTextChar">
    <w:name w:val="Balloon Text Char"/>
    <w:basedOn w:val="DefaultParagraphFont"/>
    <w:link w:val="BalloonText"/>
    <w:uiPriority w:val="99"/>
    <w:semiHidden/>
    <w:rsid w:val="00FB29A6"/>
    <w:rPr>
      <w:rFonts w:ascii="Tahoma" w:eastAsia="Calibri" w:hAnsi="Tahoma" w:cs="Tahoma"/>
      <w:sz w:val="16"/>
      <w:szCs w:val="16"/>
    </w:rPr>
  </w:style>
  <w:style w:type="paragraph" w:styleId="FootnoteText">
    <w:name w:val="footnote text"/>
    <w:basedOn w:val="Normal"/>
    <w:link w:val="FootnoteTextChar"/>
    <w:uiPriority w:val="99"/>
    <w:semiHidden/>
    <w:unhideWhenUsed/>
    <w:rsid w:val="00B8404F"/>
    <w:rPr>
      <w:sz w:val="20"/>
      <w:szCs w:val="20"/>
    </w:rPr>
  </w:style>
  <w:style w:type="character" w:customStyle="1" w:styleId="FootnoteTextChar">
    <w:name w:val="Footnote Text Char"/>
    <w:basedOn w:val="DefaultParagraphFont"/>
    <w:link w:val="FootnoteText"/>
    <w:uiPriority w:val="99"/>
    <w:semiHidden/>
    <w:rsid w:val="00B8404F"/>
    <w:rPr>
      <w:rFonts w:ascii="Garamond" w:eastAsia="Calibri" w:hAnsi="Garamond" w:cs="Times New Roman"/>
      <w:sz w:val="20"/>
      <w:szCs w:val="20"/>
    </w:rPr>
  </w:style>
  <w:style w:type="character" w:styleId="FootnoteReference">
    <w:name w:val="footnote reference"/>
    <w:basedOn w:val="DefaultParagraphFont"/>
    <w:uiPriority w:val="99"/>
    <w:semiHidden/>
    <w:unhideWhenUsed/>
    <w:rsid w:val="00B8404F"/>
    <w:rPr>
      <w:vertAlign w:val="superscript"/>
    </w:rPr>
  </w:style>
  <w:style w:type="paragraph" w:styleId="Header">
    <w:name w:val="header"/>
    <w:basedOn w:val="Normal"/>
    <w:link w:val="HeaderChar"/>
    <w:unhideWhenUsed/>
    <w:rsid w:val="000A7570"/>
    <w:pPr>
      <w:tabs>
        <w:tab w:val="center" w:pos="4513"/>
        <w:tab w:val="right" w:pos="9026"/>
      </w:tabs>
    </w:pPr>
  </w:style>
  <w:style w:type="character" w:customStyle="1" w:styleId="HeaderChar">
    <w:name w:val="Header Char"/>
    <w:basedOn w:val="DefaultParagraphFont"/>
    <w:link w:val="Header"/>
    <w:rsid w:val="000A7570"/>
    <w:rPr>
      <w:rFonts w:ascii="Garamond" w:eastAsia="Calibri" w:hAnsi="Garamond"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22646460">
      <w:bodyDiv w:val="1"/>
      <w:marLeft w:val="0"/>
      <w:marRight w:val="0"/>
      <w:marTop w:val="0"/>
      <w:marBottom w:val="0"/>
      <w:divBdr>
        <w:top w:val="none" w:sz="0" w:space="0" w:color="auto"/>
        <w:left w:val="none" w:sz="0" w:space="0" w:color="auto"/>
        <w:bottom w:val="none" w:sz="0" w:space="0" w:color="auto"/>
        <w:right w:val="none" w:sz="0" w:space="0" w:color="auto"/>
      </w:divBdr>
    </w:div>
    <w:div w:id="456682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DE02E7-8543-4F87-973E-886FA7421D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2686</Words>
  <Characters>15313</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17964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Aitken</dc:creator>
  <cp:lastModifiedBy>John</cp:lastModifiedBy>
  <cp:revision>2</cp:revision>
  <dcterms:created xsi:type="dcterms:W3CDTF">2012-11-09T18:03:00Z</dcterms:created>
  <dcterms:modified xsi:type="dcterms:W3CDTF">2012-11-09T18:03:00Z</dcterms:modified>
</cp:coreProperties>
</file>